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EE2D" w14:textId="1E49A15B" w:rsidR="00967D3C" w:rsidRDefault="007B63BE" w:rsidP="007B63BE">
      <w:pPr>
        <w:jc w:val="center"/>
      </w:pPr>
      <w:r w:rsidRPr="0084760C">
        <w:rPr>
          <w:rFonts w:hint="eastAsia"/>
          <w:sz w:val="32"/>
          <w:szCs w:val="32"/>
        </w:rPr>
        <w:t>後期高齢者医療保険料</w:t>
      </w:r>
    </w:p>
    <w:p w14:paraId="7322FF81" w14:textId="6209679E" w:rsidR="007B63BE" w:rsidRDefault="007B63BE" w:rsidP="007B63BE">
      <w:pPr>
        <w:jc w:val="center"/>
      </w:pPr>
      <w:r w:rsidRPr="00B8722C">
        <w:rPr>
          <w:rFonts w:hint="eastAsia"/>
          <w:sz w:val="32"/>
          <w:szCs w:val="32"/>
        </w:rPr>
        <w:t>普通徴収による納付希望申出書</w:t>
      </w:r>
    </w:p>
    <w:p w14:paraId="3838E9F3" w14:textId="77777777" w:rsidR="007B63BE" w:rsidRPr="00B8722C" w:rsidRDefault="007B63BE" w:rsidP="007B63BE">
      <w:pPr>
        <w:jc w:val="center"/>
        <w:rPr>
          <w:sz w:val="24"/>
          <w:szCs w:val="24"/>
        </w:rPr>
      </w:pPr>
    </w:p>
    <w:p w14:paraId="49954EA9" w14:textId="7CAB9337" w:rsidR="007B63BE" w:rsidRPr="00B8722C" w:rsidRDefault="007B63BE" w:rsidP="007B63BE">
      <w:pPr>
        <w:rPr>
          <w:sz w:val="24"/>
          <w:szCs w:val="24"/>
        </w:rPr>
      </w:pPr>
      <w:r w:rsidRPr="00B8722C">
        <w:rPr>
          <w:rFonts w:hint="eastAsia"/>
          <w:sz w:val="24"/>
          <w:szCs w:val="24"/>
        </w:rPr>
        <w:t xml:space="preserve">　練馬区長　宛</w:t>
      </w:r>
    </w:p>
    <w:p w14:paraId="352CF909" w14:textId="77777777" w:rsidR="007B63BE" w:rsidRPr="00B8722C" w:rsidRDefault="007B63BE" w:rsidP="007B63BE">
      <w:pPr>
        <w:jc w:val="right"/>
        <w:rPr>
          <w:sz w:val="24"/>
          <w:szCs w:val="24"/>
        </w:rPr>
      </w:pPr>
    </w:p>
    <w:p w14:paraId="44BF598D" w14:textId="3B8F28CB" w:rsidR="007B63BE" w:rsidRPr="00B8722C" w:rsidRDefault="007B63BE" w:rsidP="00B8722C">
      <w:pPr>
        <w:jc w:val="both"/>
        <w:rPr>
          <w:sz w:val="24"/>
          <w:szCs w:val="24"/>
        </w:rPr>
      </w:pPr>
      <w:r w:rsidRPr="00B8722C">
        <w:rPr>
          <w:rFonts w:hint="eastAsia"/>
          <w:sz w:val="24"/>
          <w:szCs w:val="24"/>
        </w:rPr>
        <w:t xml:space="preserve">　私は、後期高齢者医療保険料を</w:t>
      </w:r>
      <w:r w:rsidRPr="00B8722C">
        <w:rPr>
          <w:rFonts w:hint="eastAsia"/>
          <w:sz w:val="24"/>
          <w:szCs w:val="24"/>
          <w:u w:val="single"/>
        </w:rPr>
        <w:t>年金からの引き落とし（特別徴収）ではなく、</w:t>
      </w:r>
      <w:r w:rsidR="007C0E50">
        <w:rPr>
          <w:rFonts w:hint="eastAsia"/>
          <w:sz w:val="24"/>
          <w:szCs w:val="24"/>
          <w:u w:val="single"/>
        </w:rPr>
        <w:t>現在登録のある</w:t>
      </w:r>
      <w:r w:rsidRPr="00B8722C">
        <w:rPr>
          <w:rFonts w:hint="eastAsia"/>
          <w:sz w:val="24"/>
          <w:szCs w:val="24"/>
          <w:u w:val="single"/>
        </w:rPr>
        <w:t>口座</w:t>
      </w:r>
      <w:r w:rsidR="007C0E50">
        <w:rPr>
          <w:rFonts w:hint="eastAsia"/>
          <w:sz w:val="24"/>
          <w:szCs w:val="24"/>
          <w:u w:val="single"/>
        </w:rPr>
        <w:t>からの引き落とし</w:t>
      </w:r>
      <w:r w:rsidRPr="00B8722C">
        <w:rPr>
          <w:rFonts w:hint="eastAsia"/>
          <w:sz w:val="24"/>
          <w:szCs w:val="24"/>
          <w:u w:val="single"/>
        </w:rPr>
        <w:t>による納付とする</w:t>
      </w:r>
      <w:r w:rsidRPr="00B8722C">
        <w:rPr>
          <w:rFonts w:hint="eastAsia"/>
          <w:sz w:val="24"/>
          <w:szCs w:val="24"/>
        </w:rPr>
        <w:t>ことを希望するので、下記のとおり申し出ます。</w:t>
      </w:r>
    </w:p>
    <w:p w14:paraId="34D452E2" w14:textId="5789DED9" w:rsidR="007B63BE" w:rsidRPr="00B8722C" w:rsidRDefault="007B63BE" w:rsidP="00B8722C">
      <w:pPr>
        <w:jc w:val="both"/>
        <w:rPr>
          <w:b/>
          <w:bCs/>
          <w:sz w:val="24"/>
          <w:szCs w:val="24"/>
        </w:rPr>
      </w:pPr>
      <w:r w:rsidRPr="00B8722C">
        <w:rPr>
          <w:rFonts w:hint="eastAsia"/>
          <w:sz w:val="24"/>
          <w:szCs w:val="24"/>
        </w:rPr>
        <w:t xml:space="preserve">　</w:t>
      </w:r>
      <w:r w:rsidRPr="00B8722C">
        <w:rPr>
          <w:rFonts w:hint="eastAsia"/>
          <w:b/>
          <w:bCs/>
          <w:sz w:val="24"/>
          <w:szCs w:val="24"/>
        </w:rPr>
        <w:t>年金からの引き落としの中止は、申出後３～４か月かかることを了承します。</w:t>
      </w:r>
    </w:p>
    <w:p w14:paraId="60D71CD2" w14:textId="2CF6E1BE" w:rsidR="007B63BE" w:rsidRPr="00B8722C" w:rsidRDefault="007B63BE" w:rsidP="007B63BE">
      <w:pPr>
        <w:rPr>
          <w:b/>
          <w:bCs/>
          <w:sz w:val="24"/>
          <w:szCs w:val="24"/>
        </w:rPr>
      </w:pPr>
      <w:r w:rsidRPr="00B8722C">
        <w:rPr>
          <w:rFonts w:hint="eastAsia"/>
          <w:sz w:val="24"/>
          <w:szCs w:val="24"/>
        </w:rPr>
        <w:t xml:space="preserve">　</w:t>
      </w:r>
      <w:r w:rsidRPr="00B8722C">
        <w:rPr>
          <w:rFonts w:hint="eastAsia"/>
          <w:b/>
          <w:bCs/>
          <w:sz w:val="24"/>
          <w:szCs w:val="24"/>
        </w:rPr>
        <w:t>未納が続いた場合、特別徴収に戻されることに同意します。</w:t>
      </w:r>
    </w:p>
    <w:p w14:paraId="0B2E1006" w14:textId="77777777" w:rsidR="007B63BE" w:rsidRDefault="007B63BE" w:rsidP="007B63BE"/>
    <w:p w14:paraId="42D04249" w14:textId="2A2B6453" w:rsidR="007842D6" w:rsidRPr="007842D6" w:rsidRDefault="007842D6" w:rsidP="007B63BE">
      <w:bookmarkStart w:id="0" w:name="_Hlk196490728"/>
      <w:r>
        <w:rPr>
          <w:rFonts w:hint="eastAsia"/>
        </w:rPr>
        <w:t>申出日：　　　　年　　　月　　　日</w:t>
      </w:r>
      <w:bookmarkEnd w:id="0"/>
    </w:p>
    <w:tbl>
      <w:tblPr>
        <w:tblStyle w:val="aa"/>
        <w:tblW w:w="9639" w:type="dxa"/>
        <w:tblInd w:w="-572" w:type="dxa"/>
        <w:tblLook w:val="04A0" w:firstRow="1" w:lastRow="0" w:firstColumn="1" w:lastColumn="0" w:noHBand="0" w:noVBand="1"/>
      </w:tblPr>
      <w:tblGrid>
        <w:gridCol w:w="1418"/>
        <w:gridCol w:w="3118"/>
        <w:gridCol w:w="1134"/>
        <w:gridCol w:w="3969"/>
      </w:tblGrid>
      <w:tr w:rsidR="007B63BE" w14:paraId="5E9EF278" w14:textId="77777777" w:rsidTr="00B8722C">
        <w:trPr>
          <w:trHeight w:val="1053"/>
        </w:trPr>
        <w:tc>
          <w:tcPr>
            <w:tcW w:w="1418" w:type="dxa"/>
            <w:vAlign w:val="center"/>
          </w:tcPr>
          <w:p w14:paraId="50C675A9" w14:textId="77777777" w:rsidR="00B8722C" w:rsidRDefault="007B63BE" w:rsidP="007B63BE">
            <w:pPr>
              <w:jc w:val="center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被保険者</w:t>
            </w:r>
          </w:p>
          <w:p w14:paraId="495DA985" w14:textId="7071974E" w:rsidR="007B63BE" w:rsidRPr="00B8722C" w:rsidRDefault="007B63BE" w:rsidP="007B63BE">
            <w:pPr>
              <w:jc w:val="center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118" w:type="dxa"/>
            <w:vAlign w:val="center"/>
          </w:tcPr>
          <w:p w14:paraId="293D34F3" w14:textId="77777777" w:rsidR="007B63BE" w:rsidRPr="00B8722C" w:rsidRDefault="007B63BE" w:rsidP="00B872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251BC1" w14:textId="0DB1568E" w:rsidR="007B63BE" w:rsidRDefault="00B8722C" w:rsidP="00B8722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vAlign w:val="center"/>
          </w:tcPr>
          <w:p w14:paraId="26A68DE9" w14:textId="12483BCF" w:rsidR="007B63BE" w:rsidRDefault="00B8722C" w:rsidP="00B8722C">
            <w:pPr>
              <w:jc w:val="both"/>
            </w:pPr>
            <w:r w:rsidRPr="00B8722C">
              <w:rPr>
                <w:rFonts w:hint="eastAsia"/>
                <w:sz w:val="24"/>
                <w:szCs w:val="24"/>
              </w:rPr>
              <w:t>明・大・昭　　　年　　月　　日</w:t>
            </w:r>
          </w:p>
        </w:tc>
      </w:tr>
      <w:tr w:rsidR="007B63BE" w14:paraId="6C43458D" w14:textId="77777777" w:rsidTr="00B8722C">
        <w:trPr>
          <w:trHeight w:val="1124"/>
        </w:trPr>
        <w:tc>
          <w:tcPr>
            <w:tcW w:w="1418" w:type="dxa"/>
            <w:vAlign w:val="center"/>
          </w:tcPr>
          <w:p w14:paraId="5C651605" w14:textId="77777777" w:rsidR="00B8722C" w:rsidRDefault="007B63BE" w:rsidP="007B63BE">
            <w:pPr>
              <w:jc w:val="center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被保険者</w:t>
            </w:r>
          </w:p>
          <w:p w14:paraId="12C8C2BC" w14:textId="689CA4A4" w:rsidR="007B63BE" w:rsidRPr="00B8722C" w:rsidRDefault="007B63BE" w:rsidP="007B63BE">
            <w:pPr>
              <w:jc w:val="center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221" w:type="dxa"/>
            <w:gridSpan w:val="3"/>
            <w:vAlign w:val="center"/>
          </w:tcPr>
          <w:p w14:paraId="174279B1" w14:textId="77777777" w:rsidR="007B63BE" w:rsidRPr="00B8722C" w:rsidRDefault="007B63BE" w:rsidP="007B63BE">
            <w:pPr>
              <w:jc w:val="both"/>
              <w:rPr>
                <w:sz w:val="24"/>
                <w:szCs w:val="24"/>
              </w:rPr>
            </w:pPr>
          </w:p>
        </w:tc>
      </w:tr>
      <w:tr w:rsidR="007B63BE" w14:paraId="2E78E517" w14:textId="77777777" w:rsidTr="00B8722C">
        <w:trPr>
          <w:trHeight w:val="1537"/>
        </w:trPr>
        <w:tc>
          <w:tcPr>
            <w:tcW w:w="1418" w:type="dxa"/>
            <w:vAlign w:val="center"/>
          </w:tcPr>
          <w:p w14:paraId="6BD032A6" w14:textId="043CCC16" w:rsidR="007B63BE" w:rsidRPr="00B8722C" w:rsidRDefault="007B63BE" w:rsidP="007B63BE">
            <w:pPr>
              <w:jc w:val="center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21" w:type="dxa"/>
            <w:gridSpan w:val="3"/>
          </w:tcPr>
          <w:p w14:paraId="18C6493F" w14:textId="77777777" w:rsidR="007B63BE" w:rsidRPr="00B8722C" w:rsidRDefault="00B8722C" w:rsidP="00B8722C">
            <w:pPr>
              <w:jc w:val="both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〒　　　－</w:t>
            </w:r>
          </w:p>
          <w:p w14:paraId="2AEF03FE" w14:textId="7FF3EF80" w:rsidR="00B8722C" w:rsidRPr="00B8722C" w:rsidRDefault="00B8722C" w:rsidP="00B8722C">
            <w:pPr>
              <w:jc w:val="both"/>
              <w:rPr>
                <w:sz w:val="24"/>
                <w:szCs w:val="24"/>
              </w:rPr>
            </w:pPr>
          </w:p>
        </w:tc>
      </w:tr>
      <w:tr w:rsidR="007B63BE" w14:paraId="07CCD39C" w14:textId="77777777" w:rsidTr="00B8722C">
        <w:trPr>
          <w:trHeight w:val="836"/>
        </w:trPr>
        <w:tc>
          <w:tcPr>
            <w:tcW w:w="1418" w:type="dxa"/>
            <w:vAlign w:val="center"/>
          </w:tcPr>
          <w:p w14:paraId="6EF97793" w14:textId="6E50783F" w:rsidR="007B63BE" w:rsidRPr="00B8722C" w:rsidRDefault="007B63BE" w:rsidP="007B63BE">
            <w:pPr>
              <w:jc w:val="center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221" w:type="dxa"/>
            <w:gridSpan w:val="3"/>
            <w:vAlign w:val="center"/>
          </w:tcPr>
          <w:p w14:paraId="7BB91E50" w14:textId="6383DAEB" w:rsidR="007B63BE" w:rsidRPr="00B8722C" w:rsidRDefault="00B8722C" w:rsidP="00B8722C">
            <w:pPr>
              <w:ind w:firstLineChars="400" w:firstLine="960"/>
              <w:jc w:val="both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－　　　　　　－</w:t>
            </w:r>
          </w:p>
        </w:tc>
      </w:tr>
    </w:tbl>
    <w:p w14:paraId="2BD88E70" w14:textId="77777777" w:rsidR="007B63BE" w:rsidRDefault="007B63BE" w:rsidP="007B63BE">
      <w:pPr>
        <w:rPr>
          <w:sz w:val="24"/>
          <w:szCs w:val="24"/>
        </w:rPr>
      </w:pPr>
    </w:p>
    <w:p w14:paraId="1747D246" w14:textId="26A4E200" w:rsidR="00B8722C" w:rsidRDefault="00B8722C" w:rsidP="007B63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＜注意事項＞</w:t>
      </w:r>
    </w:p>
    <w:p w14:paraId="2831C430" w14:textId="5253DE6C" w:rsidR="00B8722C" w:rsidRPr="00B8722C" w:rsidRDefault="00B8722C" w:rsidP="00B872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○　口座振替の</w:t>
      </w:r>
      <w:r w:rsidR="0084760C">
        <w:rPr>
          <w:rFonts w:hint="eastAsia"/>
          <w:sz w:val="24"/>
          <w:szCs w:val="24"/>
        </w:rPr>
        <w:t>新規</w:t>
      </w:r>
      <w:r>
        <w:rPr>
          <w:rFonts w:hint="eastAsia"/>
          <w:sz w:val="24"/>
          <w:szCs w:val="24"/>
        </w:rPr>
        <w:t>登録や変更の申込は、口座を開設されている金融機関の</w:t>
      </w:r>
      <w:r w:rsidR="0084760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窓口にて、別途お手続きください。</w:t>
      </w:r>
    </w:p>
    <w:sectPr w:rsidR="00B8722C" w:rsidRPr="00B8722C" w:rsidSect="0084760C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7A"/>
    <w:rsid w:val="000B208E"/>
    <w:rsid w:val="00121EF5"/>
    <w:rsid w:val="002E6170"/>
    <w:rsid w:val="003F3B98"/>
    <w:rsid w:val="007842D6"/>
    <w:rsid w:val="007B63BE"/>
    <w:rsid w:val="007C0E50"/>
    <w:rsid w:val="0084760C"/>
    <w:rsid w:val="00941F5D"/>
    <w:rsid w:val="00967D3C"/>
    <w:rsid w:val="00A41913"/>
    <w:rsid w:val="00A9067A"/>
    <w:rsid w:val="00AA23B4"/>
    <w:rsid w:val="00B8722C"/>
    <w:rsid w:val="00D042B2"/>
    <w:rsid w:val="00DE619C"/>
    <w:rsid w:val="00E23588"/>
    <w:rsid w:val="00F1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36B85"/>
  <w15:chartTrackingRefBased/>
  <w15:docId w15:val="{28F27511-E65F-4D18-ADEC-CC538562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F5D"/>
    <w:pPr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A906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6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6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6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6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6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6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06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06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06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06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06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6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0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0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6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06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06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06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6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昂平</dc:creator>
  <cp:keywords/>
  <dc:description/>
  <cp:lastModifiedBy>大谷　昂平</cp:lastModifiedBy>
  <cp:revision>6</cp:revision>
  <cp:lastPrinted>2025-04-25T07:25:00Z</cp:lastPrinted>
  <dcterms:created xsi:type="dcterms:W3CDTF">2025-04-24T02:13:00Z</dcterms:created>
  <dcterms:modified xsi:type="dcterms:W3CDTF">2025-05-07T07:50:00Z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2025-04-24T02:34:35Z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736477c7-8e26-4454-a556-b9334ba870f0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