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B50" w:rsidRDefault="00C40B50" w:rsidP="00C40B50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【様式３】</w:t>
      </w:r>
    </w:p>
    <w:p w:rsidR="00C40B50" w:rsidRPr="00AE693C" w:rsidRDefault="00C40B50" w:rsidP="00C40B50">
      <w:pPr>
        <w:jc w:val="right"/>
        <w:rPr>
          <w:sz w:val="24"/>
          <w:szCs w:val="24"/>
        </w:rPr>
      </w:pPr>
    </w:p>
    <w:p w:rsidR="00C40B50" w:rsidRPr="00AE693C" w:rsidRDefault="00C40B50" w:rsidP="00C40B50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Pr="00AE693C">
        <w:rPr>
          <w:rFonts w:hint="eastAsia"/>
          <w:sz w:val="24"/>
          <w:szCs w:val="24"/>
        </w:rPr>
        <w:t xml:space="preserve">　　年　　月　　日</w:t>
      </w:r>
    </w:p>
    <w:p w:rsidR="00C40B50" w:rsidRDefault="00C40B50" w:rsidP="00C40B50">
      <w:pPr>
        <w:rPr>
          <w:sz w:val="24"/>
          <w:szCs w:val="24"/>
        </w:rPr>
      </w:pPr>
    </w:p>
    <w:p w:rsidR="00C40B50" w:rsidRPr="00AE693C" w:rsidRDefault="00C40B50" w:rsidP="00C40B50">
      <w:pPr>
        <w:rPr>
          <w:sz w:val="24"/>
          <w:szCs w:val="24"/>
        </w:rPr>
      </w:pPr>
      <w:r w:rsidRPr="00AE693C">
        <w:rPr>
          <w:rFonts w:hint="eastAsia"/>
          <w:sz w:val="24"/>
          <w:szCs w:val="24"/>
        </w:rPr>
        <w:t>練馬区長　殿</w:t>
      </w:r>
    </w:p>
    <w:p w:rsidR="00C40B50" w:rsidRDefault="00C40B50" w:rsidP="00C40B50">
      <w:pPr>
        <w:rPr>
          <w:sz w:val="24"/>
          <w:szCs w:val="24"/>
        </w:rPr>
      </w:pPr>
    </w:p>
    <w:p w:rsidR="00C40B50" w:rsidRPr="00651D7C" w:rsidRDefault="00C40B50" w:rsidP="00C40B50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法人等の名称　</w:t>
      </w:r>
      <w:r w:rsidRPr="00AE693C">
        <w:rPr>
          <w:rFonts w:hint="eastAsia"/>
          <w:sz w:val="24"/>
          <w:szCs w:val="24"/>
          <w:u w:val="single"/>
        </w:rPr>
        <w:t xml:space="preserve">　　　　　　　　　　　　　　　　　</w:t>
      </w:r>
    </w:p>
    <w:p w:rsidR="00C40B50" w:rsidRDefault="00C40B50" w:rsidP="00C40B50">
      <w:pPr>
        <w:ind w:firstLineChars="700" w:firstLine="168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本社の所在地　</w:t>
      </w:r>
      <w:r w:rsidRPr="00AE693C">
        <w:rPr>
          <w:rFonts w:hint="eastAsia"/>
          <w:kern w:val="0"/>
          <w:sz w:val="24"/>
          <w:szCs w:val="24"/>
          <w:u w:val="single"/>
        </w:rPr>
        <w:t xml:space="preserve">　　　　　　　　　　　　　　　　　</w:t>
      </w:r>
    </w:p>
    <w:p w:rsidR="00C40B50" w:rsidRDefault="00C40B50" w:rsidP="00C40B50">
      <w:pPr>
        <w:ind w:firstLineChars="1400" w:firstLine="336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代表者職氏名　</w:t>
      </w:r>
      <w:r w:rsidRPr="00AE693C">
        <w:rPr>
          <w:rFonts w:hint="eastAsia"/>
          <w:sz w:val="24"/>
          <w:szCs w:val="24"/>
          <w:u w:val="single"/>
        </w:rPr>
        <w:t xml:space="preserve">　　　　　　　　　　　　　　　　　</w:t>
      </w:r>
    </w:p>
    <w:p w:rsidR="00C40B50" w:rsidRDefault="00C40B50" w:rsidP="00C40B50">
      <w:pPr>
        <w:rPr>
          <w:sz w:val="24"/>
          <w:szCs w:val="24"/>
          <w:u w:val="single"/>
        </w:rPr>
      </w:pPr>
    </w:p>
    <w:p w:rsidR="00C40B50" w:rsidRPr="006531F2" w:rsidRDefault="00C40B50" w:rsidP="00C40B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受　託　実　績　申　告　書</w:t>
      </w:r>
    </w:p>
    <w:p w:rsidR="00C40B50" w:rsidRDefault="00C40B50" w:rsidP="00C40B50">
      <w:pPr>
        <w:rPr>
          <w:sz w:val="24"/>
          <w:szCs w:val="24"/>
        </w:rPr>
      </w:pPr>
    </w:p>
    <w:p w:rsidR="00C40B50" w:rsidRPr="0002444E" w:rsidRDefault="00C40B50" w:rsidP="00C40B50">
      <w:pPr>
        <w:ind w:firstLineChars="100" w:firstLine="240"/>
        <w:rPr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8520C4" w:rsidRPr="0002444E">
        <w:rPr>
          <w:rFonts w:hint="eastAsia"/>
          <w:color w:val="000000" w:themeColor="text1"/>
          <w:sz w:val="24"/>
          <w:szCs w:val="24"/>
        </w:rPr>
        <w:t>ねりま防災カレッジ事業カリキュラム等運営</w:t>
      </w:r>
      <w:r w:rsidRPr="0002444E">
        <w:rPr>
          <w:rFonts w:hint="eastAsia"/>
          <w:color w:val="000000" w:themeColor="text1"/>
          <w:sz w:val="24"/>
          <w:szCs w:val="24"/>
        </w:rPr>
        <w:t>業務委託に係るプロポーザル募集要領」に基づき、受託実績をつぎのとおり申告します。</w:t>
      </w:r>
    </w:p>
    <w:p w:rsidR="009E6503" w:rsidRPr="0002444E" w:rsidRDefault="009E6503" w:rsidP="00C40B50">
      <w:pPr>
        <w:ind w:right="880"/>
        <w:rPr>
          <w:rFonts w:asciiTheme="minorEastAsia" w:hAnsiTheme="minorEastAsia"/>
          <w:color w:val="000000" w:themeColor="text1"/>
          <w:sz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2018"/>
        <w:gridCol w:w="1768"/>
        <w:gridCol w:w="1670"/>
        <w:gridCol w:w="1621"/>
      </w:tblGrid>
      <w:tr w:rsidR="0002444E" w:rsidRPr="0002444E" w:rsidTr="008520C4">
        <w:tc>
          <w:tcPr>
            <w:tcW w:w="16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20C4" w:rsidRPr="0002444E" w:rsidRDefault="008520C4" w:rsidP="008520C4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2444E">
              <w:rPr>
                <w:rFonts w:asciiTheme="minorEastAsia" w:hAnsiTheme="minorEastAsia" w:hint="eastAsia"/>
                <w:color w:val="000000" w:themeColor="text1"/>
                <w:sz w:val="22"/>
              </w:rPr>
              <w:t>件名</w:t>
            </w:r>
          </w:p>
        </w:tc>
        <w:tc>
          <w:tcPr>
            <w:tcW w:w="20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20C4" w:rsidRPr="0002444E" w:rsidRDefault="008520C4" w:rsidP="008520C4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2444E">
              <w:rPr>
                <w:rFonts w:asciiTheme="minorEastAsia" w:hAnsiTheme="minorEastAsia" w:hint="eastAsia"/>
                <w:color w:val="000000" w:themeColor="text1"/>
                <w:sz w:val="22"/>
              </w:rPr>
              <w:t>業務内容</w:t>
            </w:r>
          </w:p>
        </w:tc>
        <w:tc>
          <w:tcPr>
            <w:tcW w:w="17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20C4" w:rsidRPr="0002444E" w:rsidRDefault="000B30D8" w:rsidP="008520C4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kern w:val="0"/>
                <w:sz w:val="22"/>
              </w:rPr>
              <w:t>契約等の相手方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12" w:space="0" w:color="auto"/>
            </w:tcBorders>
          </w:tcPr>
          <w:p w:rsidR="008520C4" w:rsidRPr="0002444E" w:rsidRDefault="008520C4" w:rsidP="00C31D64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 w:val="22"/>
              </w:rPr>
            </w:pPr>
            <w:r w:rsidRPr="0002444E">
              <w:rPr>
                <w:rFonts w:asciiTheme="minorEastAsia" w:hAnsiTheme="minorEastAsia" w:hint="eastAsia"/>
                <w:color w:val="000000" w:themeColor="text1"/>
                <w:kern w:val="0"/>
                <w:sz w:val="22"/>
              </w:rPr>
              <w:t>契約金額</w:t>
            </w:r>
          </w:p>
        </w:tc>
        <w:tc>
          <w:tcPr>
            <w:tcW w:w="1621" w:type="dxa"/>
            <w:tcBorders>
              <w:top w:val="single" w:sz="12" w:space="0" w:color="auto"/>
              <w:bottom w:val="single" w:sz="12" w:space="0" w:color="auto"/>
            </w:tcBorders>
          </w:tcPr>
          <w:p w:rsidR="008520C4" w:rsidRPr="0002444E" w:rsidRDefault="008520C4" w:rsidP="00C31D64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 w:val="22"/>
              </w:rPr>
            </w:pPr>
            <w:r w:rsidRPr="0002444E">
              <w:rPr>
                <w:rFonts w:asciiTheme="minorEastAsia" w:hAnsiTheme="minorEastAsia" w:hint="eastAsia"/>
                <w:color w:val="000000" w:themeColor="text1"/>
                <w:kern w:val="0"/>
                <w:sz w:val="22"/>
              </w:rPr>
              <w:t>契約期間</w:t>
            </w:r>
          </w:p>
        </w:tc>
      </w:tr>
      <w:tr w:rsidR="008520C4" w:rsidRPr="00EF1EFA" w:rsidTr="008520C4">
        <w:trPr>
          <w:trHeight w:val="1050"/>
        </w:trPr>
        <w:tc>
          <w:tcPr>
            <w:tcW w:w="1643" w:type="dxa"/>
            <w:tcBorders>
              <w:top w:val="single" w:sz="12" w:space="0" w:color="auto"/>
            </w:tcBorders>
            <w:shd w:val="clear" w:color="auto" w:fill="auto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18" w:type="dxa"/>
            <w:tcBorders>
              <w:top w:val="single" w:sz="12" w:space="0" w:color="auto"/>
            </w:tcBorders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8" w:type="dxa"/>
            <w:tcBorders>
              <w:top w:val="single" w:sz="12" w:space="0" w:color="auto"/>
            </w:tcBorders>
            <w:shd w:val="clear" w:color="auto" w:fill="auto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70" w:type="dxa"/>
            <w:tcBorders>
              <w:top w:val="single" w:sz="12" w:space="0" w:color="auto"/>
            </w:tcBorders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1" w:type="dxa"/>
            <w:tcBorders>
              <w:top w:val="single" w:sz="12" w:space="0" w:color="auto"/>
            </w:tcBorders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520C4" w:rsidRPr="00EF1EFA" w:rsidTr="008520C4">
        <w:trPr>
          <w:trHeight w:val="1128"/>
        </w:trPr>
        <w:tc>
          <w:tcPr>
            <w:tcW w:w="1643" w:type="dxa"/>
            <w:shd w:val="clear" w:color="auto" w:fill="auto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18" w:type="dxa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8" w:type="dxa"/>
            <w:shd w:val="clear" w:color="auto" w:fill="auto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70" w:type="dxa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1" w:type="dxa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520C4" w:rsidRPr="00EF1EFA" w:rsidTr="008520C4">
        <w:trPr>
          <w:trHeight w:val="1116"/>
        </w:trPr>
        <w:tc>
          <w:tcPr>
            <w:tcW w:w="1643" w:type="dxa"/>
            <w:shd w:val="clear" w:color="auto" w:fill="auto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18" w:type="dxa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8" w:type="dxa"/>
            <w:shd w:val="clear" w:color="auto" w:fill="auto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70" w:type="dxa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1" w:type="dxa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520C4" w:rsidRPr="00EF1EFA" w:rsidTr="008520C4">
        <w:trPr>
          <w:trHeight w:val="1132"/>
        </w:trPr>
        <w:tc>
          <w:tcPr>
            <w:tcW w:w="1643" w:type="dxa"/>
            <w:shd w:val="clear" w:color="auto" w:fill="auto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18" w:type="dxa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8" w:type="dxa"/>
            <w:shd w:val="clear" w:color="auto" w:fill="auto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70" w:type="dxa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1" w:type="dxa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520C4" w:rsidRPr="00EF1EFA" w:rsidTr="008520C4">
        <w:trPr>
          <w:trHeight w:val="1120"/>
        </w:trPr>
        <w:tc>
          <w:tcPr>
            <w:tcW w:w="1643" w:type="dxa"/>
            <w:shd w:val="clear" w:color="auto" w:fill="auto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18" w:type="dxa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8" w:type="dxa"/>
            <w:shd w:val="clear" w:color="auto" w:fill="auto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70" w:type="dxa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1" w:type="dxa"/>
          </w:tcPr>
          <w:p w:rsidR="008520C4" w:rsidRPr="00EF1EFA" w:rsidRDefault="008520C4" w:rsidP="00007C6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9E6503" w:rsidRDefault="009E6503" w:rsidP="009E6503">
      <w:pPr>
        <w:jc w:val="left"/>
        <w:rPr>
          <w:rFonts w:asciiTheme="minorEastAsia" w:hAnsiTheme="minorEastAsia"/>
          <w:sz w:val="22"/>
        </w:rPr>
      </w:pPr>
      <w:r w:rsidRPr="00EF1EFA">
        <w:rPr>
          <w:rFonts w:asciiTheme="minorEastAsia" w:hAnsiTheme="minorEastAsia" w:hint="eastAsia"/>
          <w:sz w:val="22"/>
        </w:rPr>
        <w:t>※直近５件の受託業務実績を記入してください。</w:t>
      </w:r>
    </w:p>
    <w:p w:rsidR="000B30D8" w:rsidRDefault="000B30D8" w:rsidP="009E6503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※官公庁との受託実績については、網掛けにしてください。</w:t>
      </w:r>
    </w:p>
    <w:p w:rsidR="00123F2F" w:rsidRPr="00123F2F" w:rsidRDefault="00123F2F" w:rsidP="009E6503">
      <w:pPr>
        <w:jc w:val="left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>※再委託に</w:t>
      </w:r>
      <w:r w:rsidRPr="000A5408">
        <w:rPr>
          <w:rFonts w:hint="eastAsia"/>
        </w:rPr>
        <w:t>よる運営実績</w:t>
      </w:r>
      <w:r>
        <w:rPr>
          <w:rFonts w:hint="eastAsia"/>
        </w:rPr>
        <w:t>を記入する場合</w:t>
      </w:r>
      <w:r w:rsidRPr="000A5408">
        <w:rPr>
          <w:rFonts w:hint="eastAsia"/>
        </w:rPr>
        <w:t>は、その旨を</w:t>
      </w:r>
      <w:r>
        <w:rPr>
          <w:rFonts w:hint="eastAsia"/>
        </w:rPr>
        <w:t>件名に</w:t>
      </w:r>
      <w:r w:rsidR="00B90103" w:rsidRPr="00B90103">
        <w:rPr>
          <w:rFonts w:hint="eastAsia"/>
        </w:rPr>
        <w:t>括弧書き</w:t>
      </w:r>
      <w:r w:rsidR="00B90103">
        <w:rPr>
          <w:rFonts w:hint="eastAsia"/>
        </w:rPr>
        <w:t>で</w:t>
      </w:r>
      <w:bookmarkStart w:id="0" w:name="_GoBack"/>
      <w:bookmarkEnd w:id="0"/>
      <w:r w:rsidRPr="000A5408">
        <w:rPr>
          <w:rFonts w:hint="eastAsia"/>
        </w:rPr>
        <w:t>記</w:t>
      </w:r>
      <w:r>
        <w:rPr>
          <w:rFonts w:hint="eastAsia"/>
        </w:rPr>
        <w:t>載してください。</w:t>
      </w:r>
    </w:p>
    <w:p w:rsidR="000B30D8" w:rsidRPr="001F4BF1" w:rsidRDefault="009E6503" w:rsidP="001F4BF1">
      <w:pPr>
        <w:jc w:val="left"/>
        <w:rPr>
          <w:rFonts w:asciiTheme="minorEastAsia" w:hAnsiTheme="minorEastAsia"/>
          <w:sz w:val="22"/>
        </w:rPr>
      </w:pPr>
      <w:r w:rsidRPr="00EF1EFA">
        <w:rPr>
          <w:rFonts w:asciiTheme="minorEastAsia" w:hAnsiTheme="minorEastAsia" w:hint="eastAsia"/>
          <w:sz w:val="22"/>
        </w:rPr>
        <w:t>※確認のため、契約書（写）の提示を求める場合があります。</w:t>
      </w:r>
    </w:p>
    <w:sectPr w:rsidR="000B30D8" w:rsidRPr="001F4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225" w:rsidRDefault="004E7225" w:rsidP="004E7225">
      <w:r>
        <w:separator/>
      </w:r>
    </w:p>
  </w:endnote>
  <w:endnote w:type="continuationSeparator" w:id="0">
    <w:p w:rsidR="004E7225" w:rsidRDefault="004E7225" w:rsidP="004E7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225" w:rsidRDefault="004E7225" w:rsidP="004E7225">
      <w:r>
        <w:separator/>
      </w:r>
    </w:p>
  </w:footnote>
  <w:footnote w:type="continuationSeparator" w:id="0">
    <w:p w:rsidR="004E7225" w:rsidRDefault="004E7225" w:rsidP="004E7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03"/>
    <w:rsid w:val="0002444E"/>
    <w:rsid w:val="000B30D8"/>
    <w:rsid w:val="00123F2F"/>
    <w:rsid w:val="00142A20"/>
    <w:rsid w:val="001F4BF1"/>
    <w:rsid w:val="004E7225"/>
    <w:rsid w:val="006540C6"/>
    <w:rsid w:val="008520C4"/>
    <w:rsid w:val="009E6503"/>
    <w:rsid w:val="00B90103"/>
    <w:rsid w:val="00C31D64"/>
    <w:rsid w:val="00C40B50"/>
    <w:rsid w:val="00F0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15A0A97"/>
  <w15:docId w15:val="{9082B00C-33E5-415E-8512-2AF40252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5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7225"/>
  </w:style>
  <w:style w:type="paragraph" w:styleId="a5">
    <w:name w:val="footer"/>
    <w:basedOn w:val="a"/>
    <w:link w:val="a6"/>
    <w:uiPriority w:val="99"/>
    <w:unhideWhenUsed/>
    <w:rsid w:val="004E7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7225"/>
  </w:style>
  <w:style w:type="paragraph" w:styleId="a7">
    <w:name w:val="Balloon Text"/>
    <w:basedOn w:val="a"/>
    <w:link w:val="a8"/>
    <w:uiPriority w:val="99"/>
    <w:semiHidden/>
    <w:unhideWhenUsed/>
    <w:rsid w:val="00C40B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0B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三上　真由子</cp:lastModifiedBy>
  <cp:revision>11</cp:revision>
  <cp:lastPrinted>2019-08-25T08:32:00Z</cp:lastPrinted>
  <dcterms:created xsi:type="dcterms:W3CDTF">2013-07-12T06:38:00Z</dcterms:created>
  <dcterms:modified xsi:type="dcterms:W3CDTF">2021-10-26T05:29:00Z</dcterms:modified>
</cp:coreProperties>
</file>