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988E3" w14:textId="4AEE1208" w:rsidR="002F5B5E" w:rsidRPr="00AA289E" w:rsidRDefault="002F5B5E" w:rsidP="004C3E94">
      <w:pPr>
        <w:pStyle w:val="a3"/>
        <w:rPr>
          <w:rFonts w:asciiTheme="minorEastAsia" w:eastAsiaTheme="minorEastAsia" w:hAnsiTheme="minorEastAsia"/>
          <w:sz w:val="28"/>
          <w:szCs w:val="22"/>
        </w:rPr>
      </w:pPr>
      <w:r w:rsidRPr="00AA289E">
        <w:rPr>
          <w:rFonts w:asciiTheme="minorEastAsia" w:eastAsiaTheme="minorEastAsia" w:hAnsiTheme="minorEastAsia" w:hint="eastAsia"/>
          <w:sz w:val="28"/>
          <w:szCs w:val="22"/>
        </w:rPr>
        <w:t>練馬区立</w:t>
      </w:r>
      <w:r w:rsidR="00C0020B" w:rsidRPr="00AA289E">
        <w:rPr>
          <w:rFonts w:asciiTheme="minorEastAsia" w:eastAsiaTheme="minorEastAsia" w:hAnsiTheme="minorEastAsia" w:hint="eastAsia"/>
          <w:sz w:val="28"/>
          <w:szCs w:val="22"/>
        </w:rPr>
        <w:t>地域</w:t>
      </w:r>
      <w:r w:rsidR="004274E5" w:rsidRPr="00AA289E">
        <w:rPr>
          <w:rFonts w:asciiTheme="minorEastAsia" w:eastAsiaTheme="minorEastAsia" w:hAnsiTheme="minorEastAsia" w:hint="eastAsia"/>
          <w:sz w:val="28"/>
          <w:szCs w:val="22"/>
        </w:rPr>
        <w:t>子ども家庭支援センター</w:t>
      </w:r>
    </w:p>
    <w:p w14:paraId="7CF539DD" w14:textId="77777777" w:rsidR="00DD4690" w:rsidRPr="00AA289E" w:rsidRDefault="00A636E7">
      <w:pPr>
        <w:pStyle w:val="a3"/>
        <w:rPr>
          <w:rFonts w:asciiTheme="minorEastAsia" w:eastAsiaTheme="minorEastAsia" w:hAnsiTheme="minorEastAsia"/>
          <w:sz w:val="28"/>
          <w:szCs w:val="22"/>
        </w:rPr>
      </w:pPr>
      <w:r w:rsidRPr="00AA289E">
        <w:rPr>
          <w:rFonts w:asciiTheme="minorEastAsia" w:eastAsiaTheme="minorEastAsia" w:hAnsiTheme="minorEastAsia" w:hint="eastAsia"/>
          <w:sz w:val="28"/>
          <w:szCs w:val="22"/>
        </w:rPr>
        <w:t>施設運営に関する</w:t>
      </w:r>
      <w:r w:rsidR="0000517F" w:rsidRPr="00AA289E">
        <w:rPr>
          <w:rFonts w:asciiTheme="minorEastAsia" w:eastAsiaTheme="minorEastAsia" w:hAnsiTheme="minorEastAsia" w:hint="eastAsia"/>
          <w:sz w:val="28"/>
          <w:szCs w:val="22"/>
        </w:rPr>
        <w:t>企画書</w:t>
      </w:r>
    </w:p>
    <w:p w14:paraId="66B9C579" w14:textId="4AF6D590" w:rsidR="00DD4690" w:rsidRPr="00AA289E" w:rsidRDefault="00D92662">
      <w:pPr>
        <w:rPr>
          <w:rFonts w:asciiTheme="minorEastAsia" w:eastAsiaTheme="minorEastAsia" w:hAnsiTheme="minorEastAsia"/>
          <w:sz w:val="22"/>
          <w:szCs w:val="22"/>
        </w:rPr>
      </w:pPr>
      <w:r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</w:p>
    <w:p w14:paraId="7FD9AC43" w14:textId="5C29078A" w:rsidR="0000517F" w:rsidRPr="00AA289E" w:rsidRDefault="0000517F">
      <w:pPr>
        <w:rPr>
          <w:rFonts w:asciiTheme="minorEastAsia" w:eastAsiaTheme="minorEastAsia" w:hAnsiTheme="minorEastAsia"/>
          <w:sz w:val="22"/>
          <w:szCs w:val="22"/>
        </w:rPr>
      </w:pPr>
      <w:r w:rsidRPr="00AA289E">
        <w:rPr>
          <w:rFonts w:asciiTheme="minorEastAsia" w:eastAsiaTheme="minorEastAsia" w:hAnsiTheme="minorEastAsia" w:hint="eastAsia"/>
          <w:sz w:val="22"/>
          <w:szCs w:val="22"/>
        </w:rPr>
        <w:t>※ 各項目について、貴団体等がどのように</w:t>
      </w:r>
      <w:r w:rsidR="00C112BA" w:rsidRPr="00EB2513">
        <w:rPr>
          <w:rFonts w:ascii="ＭＳ 明朝" w:hAnsi="ＭＳ 明朝" w:hint="eastAsia"/>
          <w:sz w:val="22"/>
          <w:szCs w:val="22"/>
        </w:rPr>
        <w:t>行う予定か</w:t>
      </w:r>
      <w:r w:rsidRPr="00AA289E">
        <w:rPr>
          <w:rFonts w:asciiTheme="minorEastAsia" w:eastAsiaTheme="minorEastAsia" w:hAnsiTheme="minorEastAsia" w:hint="eastAsia"/>
          <w:sz w:val="22"/>
          <w:szCs w:val="22"/>
        </w:rPr>
        <w:t>記載してください。</w:t>
      </w:r>
    </w:p>
    <w:p w14:paraId="5CB28977" w14:textId="77777777" w:rsidR="0000517F" w:rsidRPr="00AA289E" w:rsidRDefault="0000517F">
      <w:pPr>
        <w:rPr>
          <w:rFonts w:asciiTheme="minorEastAsia" w:eastAsiaTheme="minorEastAsia" w:hAnsiTheme="minorEastAsia"/>
          <w:sz w:val="22"/>
          <w:szCs w:val="22"/>
        </w:rPr>
      </w:pPr>
      <w:r w:rsidRPr="00AA289E">
        <w:rPr>
          <w:rFonts w:asciiTheme="minorEastAsia" w:eastAsiaTheme="minorEastAsia" w:hAnsiTheme="minorEastAsia" w:hint="eastAsia"/>
          <w:sz w:val="22"/>
          <w:szCs w:val="22"/>
        </w:rPr>
        <w:t>※ 各欄に書ききれないときは、適宜欄を広げてください。</w:t>
      </w:r>
    </w:p>
    <w:tbl>
      <w:tblPr>
        <w:tblStyle w:val="a9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295085" w:rsidRPr="00AA289E" w14:paraId="50C9B07D" w14:textId="77777777" w:rsidTr="0007181C">
        <w:tc>
          <w:tcPr>
            <w:tcW w:w="9322" w:type="dxa"/>
          </w:tcPr>
          <w:p w14:paraId="48506F46" w14:textId="77777777" w:rsidR="00295085" w:rsidRPr="00AA289E" w:rsidRDefault="00295085" w:rsidP="00A4694F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A289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１　</w:t>
            </w:r>
            <w:r w:rsidR="003F654E" w:rsidRPr="00AA289E"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事業者</w:t>
            </w:r>
            <w:r w:rsidRPr="00AA289E">
              <w:rPr>
                <w:rFonts w:asciiTheme="minorEastAsia" w:eastAsiaTheme="minorEastAsia" w:hAnsiTheme="minorEastAsia" w:hint="eastAsia"/>
                <w:sz w:val="22"/>
                <w:szCs w:val="22"/>
              </w:rPr>
              <w:t>名</w:t>
            </w:r>
          </w:p>
        </w:tc>
      </w:tr>
      <w:tr w:rsidR="00295085" w:rsidRPr="00AA289E" w14:paraId="4A2F82F9" w14:textId="77777777" w:rsidTr="005C7934">
        <w:trPr>
          <w:trHeight w:val="759"/>
        </w:trPr>
        <w:tc>
          <w:tcPr>
            <w:tcW w:w="9322" w:type="dxa"/>
            <w:shd w:val="clear" w:color="auto" w:fill="FFFFCC"/>
          </w:tcPr>
          <w:p w14:paraId="64848001" w14:textId="77777777" w:rsidR="00295085" w:rsidRPr="00AA289E" w:rsidRDefault="00295085" w:rsidP="00A4694F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A6078D" w:rsidRPr="00AA289E" w14:paraId="4EF888B9" w14:textId="77777777" w:rsidTr="00501A9B">
        <w:tc>
          <w:tcPr>
            <w:tcW w:w="9322" w:type="dxa"/>
          </w:tcPr>
          <w:p w14:paraId="1156EE16" w14:textId="30886C99" w:rsidR="00A6078D" w:rsidRPr="00AA289E" w:rsidRDefault="00A6078D" w:rsidP="00501A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２</w:t>
            </w:r>
            <w:r w:rsidRPr="00AA289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</w:t>
            </w: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施設</w:t>
            </w:r>
            <w:r w:rsidRPr="00AA289E">
              <w:rPr>
                <w:rFonts w:asciiTheme="minorEastAsia" w:eastAsiaTheme="minorEastAsia" w:hAnsiTheme="minorEastAsia" w:hint="eastAsia"/>
                <w:sz w:val="22"/>
                <w:szCs w:val="22"/>
              </w:rPr>
              <w:t>名</w:t>
            </w:r>
          </w:p>
        </w:tc>
      </w:tr>
      <w:tr w:rsidR="00A6078D" w:rsidRPr="00AA289E" w14:paraId="76DAADFD" w14:textId="77777777" w:rsidTr="00501A9B">
        <w:trPr>
          <w:trHeight w:val="759"/>
        </w:trPr>
        <w:tc>
          <w:tcPr>
            <w:tcW w:w="9322" w:type="dxa"/>
            <w:shd w:val="clear" w:color="auto" w:fill="FFFFCC"/>
          </w:tcPr>
          <w:p w14:paraId="2FA20D08" w14:textId="5A3688EE" w:rsidR="00A6078D" w:rsidRPr="00AA289E" w:rsidRDefault="00A6078D" w:rsidP="00501A9B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地域子ども家庭支援センター●●</w:t>
            </w:r>
          </w:p>
        </w:tc>
      </w:tr>
      <w:tr w:rsidR="00A6078D" w:rsidRPr="00AA289E" w14:paraId="41BFE7A8" w14:textId="77777777" w:rsidTr="0007181C">
        <w:tc>
          <w:tcPr>
            <w:tcW w:w="9322" w:type="dxa"/>
          </w:tcPr>
          <w:p w14:paraId="1BC077C8" w14:textId="724DB06E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３</w:t>
            </w:r>
            <w:r w:rsidRPr="00AA289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本施設の管理運営にあたっての取組方針</w:t>
            </w:r>
          </w:p>
        </w:tc>
      </w:tr>
      <w:tr w:rsidR="00A6078D" w:rsidRPr="00AA289E" w14:paraId="0B9F9A7D" w14:textId="77777777" w:rsidTr="005C7934">
        <w:trPr>
          <w:trHeight w:val="2557"/>
        </w:trPr>
        <w:tc>
          <w:tcPr>
            <w:tcW w:w="9322" w:type="dxa"/>
            <w:shd w:val="clear" w:color="auto" w:fill="FFFFCC"/>
          </w:tcPr>
          <w:p w14:paraId="7A26F41D" w14:textId="77777777" w:rsidR="00A6078D" w:rsidRPr="00A6078D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37005CE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B9B80AF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7A4930A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FA9BBD3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F06F79C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955CCD4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A6078D" w:rsidRPr="00AA289E" w14:paraId="7CC4410E" w14:textId="77777777" w:rsidTr="0007181C">
        <w:tc>
          <w:tcPr>
            <w:tcW w:w="9322" w:type="dxa"/>
          </w:tcPr>
          <w:p w14:paraId="04F66D1A" w14:textId="19604301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４</w:t>
            </w:r>
            <w:r w:rsidRPr="00AA289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実施体制</w:t>
            </w:r>
          </w:p>
        </w:tc>
      </w:tr>
      <w:tr w:rsidR="00A6078D" w:rsidRPr="00AA289E" w14:paraId="76FAE1EA" w14:textId="77777777" w:rsidTr="005C7934">
        <w:tc>
          <w:tcPr>
            <w:tcW w:w="9322" w:type="dxa"/>
            <w:shd w:val="clear" w:color="auto" w:fill="FFFFCC"/>
          </w:tcPr>
          <w:p w14:paraId="1000A249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A289E">
              <w:rPr>
                <w:rFonts w:asciiTheme="minorEastAsia" w:eastAsiaTheme="minorEastAsia" w:hAnsiTheme="minorEastAsia" w:hint="eastAsia"/>
                <w:sz w:val="22"/>
                <w:szCs w:val="22"/>
              </w:rPr>
              <w:t>⑴　職員の研修体制について</w:t>
            </w:r>
          </w:p>
          <w:p w14:paraId="035E8917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CBDDE2B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B00F4E7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EC04796" w14:textId="77777777" w:rsidR="00A6078D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B2869A7" w14:textId="77777777" w:rsidR="005B0A73" w:rsidRPr="00AA289E" w:rsidRDefault="005B0A73" w:rsidP="00A6078D">
            <w:pPr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  <w:p w14:paraId="6187477E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DCE8C4F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A289E">
              <w:rPr>
                <w:rFonts w:asciiTheme="minorEastAsia" w:eastAsiaTheme="minorEastAsia" w:hAnsiTheme="minorEastAsia" w:hint="eastAsia"/>
                <w:sz w:val="22"/>
                <w:szCs w:val="22"/>
              </w:rPr>
              <w:t>⑵　個人情報保護制度の内容</w:t>
            </w:r>
          </w:p>
          <w:p w14:paraId="17E97CE2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36896D5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E6F5415" w14:textId="77777777" w:rsidR="00A6078D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BBA6069" w14:textId="77777777" w:rsidR="005B0A73" w:rsidRPr="00AA289E" w:rsidRDefault="005B0A73" w:rsidP="00A6078D">
            <w:pPr>
              <w:rPr>
                <w:rFonts w:asciiTheme="minorEastAsia" w:eastAsiaTheme="minorEastAsia" w:hAnsiTheme="minorEastAsia" w:hint="eastAsia"/>
                <w:sz w:val="22"/>
                <w:szCs w:val="22"/>
              </w:rPr>
            </w:pPr>
          </w:p>
          <w:p w14:paraId="5FF94FEA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A7BBD3D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817C950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A289E">
              <w:rPr>
                <w:rFonts w:asciiTheme="minorEastAsia" w:eastAsiaTheme="minorEastAsia" w:hAnsiTheme="minorEastAsia" w:hint="eastAsia"/>
                <w:sz w:val="22"/>
                <w:szCs w:val="22"/>
              </w:rPr>
              <w:lastRenderedPageBreak/>
              <w:t>⑶　苦情解決体制の内容</w:t>
            </w:r>
          </w:p>
          <w:p w14:paraId="43930184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9ADFDBD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2EC453B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D28AECA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CC66AB9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2F93843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A289E">
              <w:rPr>
                <w:rFonts w:asciiTheme="minorEastAsia" w:eastAsiaTheme="minorEastAsia" w:hAnsiTheme="minorEastAsia" w:hint="eastAsia"/>
                <w:sz w:val="22"/>
                <w:szCs w:val="22"/>
              </w:rPr>
              <w:t>⑷　情報公開制度の内容</w:t>
            </w:r>
          </w:p>
          <w:p w14:paraId="0DF04254" w14:textId="77777777" w:rsidR="00A6078D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F0E2859" w14:textId="77777777" w:rsidR="00A6078D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9E2821A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52D37C7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2C1AE07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25B7750" w14:textId="43628BA2" w:rsidR="00A6078D" w:rsidRPr="00E93838" w:rsidRDefault="00A6078D" w:rsidP="00A6078D">
            <w:pPr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E93838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⑸ (新規委託事業者の場合)業務引継ぎの考え方および引継ぎ体制</w:t>
            </w:r>
          </w:p>
          <w:p w14:paraId="1B3E0921" w14:textId="77777777" w:rsidR="00A6078D" w:rsidRPr="002351E5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92DC21C" w14:textId="77777777" w:rsidR="00A6078D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5EE3313" w14:textId="77777777" w:rsidR="00A6078D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8D2D348" w14:textId="77777777" w:rsidR="00A6078D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5F0EE83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A6078D" w:rsidRPr="00AA289E" w14:paraId="213CB2F3" w14:textId="77777777" w:rsidTr="0007181C">
        <w:tc>
          <w:tcPr>
            <w:tcW w:w="9322" w:type="dxa"/>
          </w:tcPr>
          <w:p w14:paraId="11B9D568" w14:textId="053E3A70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lastRenderedPageBreak/>
              <w:t>５</w:t>
            </w:r>
            <w:r w:rsidRPr="00AA289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施設管理の安全性への配慮</w:t>
            </w:r>
          </w:p>
        </w:tc>
      </w:tr>
      <w:tr w:rsidR="00A6078D" w:rsidRPr="00AA289E" w14:paraId="6733B451" w14:textId="77777777" w:rsidTr="005C7934">
        <w:trPr>
          <w:trHeight w:val="1700"/>
        </w:trPr>
        <w:tc>
          <w:tcPr>
            <w:tcW w:w="9322" w:type="dxa"/>
            <w:shd w:val="clear" w:color="auto" w:fill="FFFFCC"/>
          </w:tcPr>
          <w:p w14:paraId="30A9E8A6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A289E">
              <w:rPr>
                <w:rFonts w:asciiTheme="minorEastAsia" w:eastAsiaTheme="minorEastAsia" w:hAnsiTheme="minorEastAsia" w:hint="eastAsia"/>
                <w:sz w:val="22"/>
                <w:szCs w:val="22"/>
              </w:rPr>
              <w:t>⑴　日常的な点検体制</w:t>
            </w:r>
          </w:p>
          <w:p w14:paraId="014EF004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C5A7669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57D7363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8C068B7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87E26D3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AA42752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685573F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A289E">
              <w:rPr>
                <w:rFonts w:asciiTheme="minorEastAsia" w:eastAsiaTheme="minorEastAsia" w:hAnsiTheme="minorEastAsia" w:hint="eastAsia"/>
                <w:sz w:val="22"/>
                <w:szCs w:val="22"/>
              </w:rPr>
              <w:t>⑵　管理上の不具合等の区への報告体制</w:t>
            </w:r>
          </w:p>
          <w:p w14:paraId="3470D94A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84CB7B5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2309410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CAD0692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4E20A4D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EB1D7CE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7B0DDA4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A6078D" w:rsidRPr="00AA289E" w14:paraId="2C3D30F3" w14:textId="77777777" w:rsidTr="0007181C">
        <w:tc>
          <w:tcPr>
            <w:tcW w:w="9322" w:type="dxa"/>
          </w:tcPr>
          <w:p w14:paraId="45997C2A" w14:textId="155389C5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lastRenderedPageBreak/>
              <w:t>６</w:t>
            </w:r>
            <w:r w:rsidRPr="00AA289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利用者への対応</w:t>
            </w:r>
          </w:p>
        </w:tc>
      </w:tr>
      <w:tr w:rsidR="00A6078D" w:rsidRPr="00AA289E" w14:paraId="65E06E0E" w14:textId="77777777" w:rsidTr="005C7934">
        <w:tc>
          <w:tcPr>
            <w:tcW w:w="9322" w:type="dxa"/>
            <w:shd w:val="clear" w:color="auto" w:fill="FFFFCC"/>
          </w:tcPr>
          <w:p w14:paraId="428B9E03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A289E">
              <w:rPr>
                <w:rFonts w:asciiTheme="minorEastAsia" w:eastAsiaTheme="minorEastAsia" w:hAnsiTheme="minorEastAsia" w:hint="eastAsia"/>
                <w:sz w:val="22"/>
                <w:szCs w:val="22"/>
              </w:rPr>
              <w:t>⑴　利用者への公平公正な対応についての姿勢</w:t>
            </w:r>
          </w:p>
          <w:p w14:paraId="0139BABA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EBD18AF" w14:textId="77777777" w:rsidR="00A6078D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0DF2A4C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9424AD6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F3DDF7E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3B39FE4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A289E">
              <w:rPr>
                <w:rFonts w:asciiTheme="minorEastAsia" w:eastAsiaTheme="minorEastAsia" w:hAnsiTheme="minorEastAsia" w:hint="eastAsia"/>
                <w:sz w:val="22"/>
                <w:szCs w:val="22"/>
              </w:rPr>
              <w:t>⑵　利用者等への人権に対する姿勢</w:t>
            </w:r>
          </w:p>
          <w:p w14:paraId="4D09D3BB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D0C87FA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4C92989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2AD90B5" w14:textId="77777777" w:rsidR="00A6078D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07957641" w14:textId="4A66FFCA" w:rsidR="00A6078D" w:rsidRPr="00AA289E" w:rsidRDefault="00A6078D" w:rsidP="00A6078D">
            <w:pPr>
              <w:spacing w:before="240"/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⑶</w:t>
            </w:r>
            <w:r w:rsidRPr="00AA289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職員の接遇（苦情解決）に関する取組</w:t>
            </w:r>
          </w:p>
          <w:p w14:paraId="0BE650E4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DB9F3ED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01BFE1B" w14:textId="77777777" w:rsidR="00A6078D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2250C73" w14:textId="77777777" w:rsidR="00A6078D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6A15256" w14:textId="77777777" w:rsidR="00A6078D" w:rsidRPr="002351E5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A6078D" w:rsidRPr="00AA289E" w14:paraId="68A5F5E1" w14:textId="77777777" w:rsidTr="0007181C">
        <w:tc>
          <w:tcPr>
            <w:tcW w:w="9322" w:type="dxa"/>
          </w:tcPr>
          <w:p w14:paraId="6DEAED7E" w14:textId="07C89128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t>７</w:t>
            </w:r>
            <w:r w:rsidRPr="00AA289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区民雇用の促進・区内事業者の活用</w:t>
            </w:r>
          </w:p>
        </w:tc>
      </w:tr>
      <w:tr w:rsidR="00A6078D" w:rsidRPr="00AA289E" w14:paraId="2C6FFD8B" w14:textId="77777777" w:rsidTr="005C7934">
        <w:tc>
          <w:tcPr>
            <w:tcW w:w="9322" w:type="dxa"/>
            <w:shd w:val="clear" w:color="auto" w:fill="FFFFCC"/>
          </w:tcPr>
          <w:p w14:paraId="41D6A35D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A289E">
              <w:rPr>
                <w:rFonts w:asciiTheme="minorEastAsia" w:eastAsiaTheme="minorEastAsia" w:hAnsiTheme="minorEastAsia" w:hint="eastAsia"/>
                <w:sz w:val="22"/>
                <w:szCs w:val="22"/>
              </w:rPr>
              <w:t>⑴　区民雇用の促進について</w:t>
            </w:r>
          </w:p>
          <w:p w14:paraId="6245EC77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F8D8E96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64A3E5E9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EB7F82D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2B8E30F" w14:textId="77777777" w:rsidR="00A6078D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AC9894C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9EBBB73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A289E">
              <w:rPr>
                <w:rFonts w:asciiTheme="minorEastAsia" w:eastAsiaTheme="minorEastAsia" w:hAnsiTheme="minorEastAsia" w:hint="eastAsia"/>
                <w:sz w:val="22"/>
                <w:szCs w:val="22"/>
              </w:rPr>
              <w:t>⑵　区内事業者の活用について</w:t>
            </w:r>
          </w:p>
          <w:p w14:paraId="2382EE24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0F699DE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F79BBBB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C23C5EE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54D03F6" w14:textId="77777777" w:rsidR="00A6078D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CDF453C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A6078D" w:rsidRPr="00AA289E" w14:paraId="47CCF359" w14:textId="77777777" w:rsidTr="00F82FA4">
        <w:tc>
          <w:tcPr>
            <w:tcW w:w="9322" w:type="dxa"/>
          </w:tcPr>
          <w:p w14:paraId="5F5E82CE" w14:textId="4132DC4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  <w:szCs w:val="22"/>
              </w:rPr>
              <w:lastRenderedPageBreak/>
              <w:t>８</w:t>
            </w:r>
            <w:r w:rsidRPr="00AA289E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危機管理体制について</w:t>
            </w:r>
          </w:p>
        </w:tc>
      </w:tr>
      <w:tr w:rsidR="00A6078D" w:rsidRPr="00AA289E" w14:paraId="7D3A54A6" w14:textId="77777777" w:rsidTr="005C7934">
        <w:trPr>
          <w:trHeight w:val="1659"/>
        </w:trPr>
        <w:tc>
          <w:tcPr>
            <w:tcW w:w="9322" w:type="dxa"/>
            <w:shd w:val="clear" w:color="auto" w:fill="FFFFCC"/>
          </w:tcPr>
          <w:p w14:paraId="1CA0875C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A289E">
              <w:rPr>
                <w:rFonts w:asciiTheme="minorEastAsia" w:eastAsiaTheme="minorEastAsia" w:hAnsiTheme="minorEastAsia" w:hint="eastAsia"/>
                <w:sz w:val="22"/>
                <w:szCs w:val="22"/>
              </w:rPr>
              <w:t>⑴　危機管理に対する姿勢・意識</w:t>
            </w:r>
          </w:p>
          <w:p w14:paraId="557588B9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90AF2CF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4119B42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27E0553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79F0C87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F1A6F7B" w14:textId="77777777" w:rsidR="00A6078D" w:rsidRPr="00822BDF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4339B4D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A289E">
              <w:rPr>
                <w:rFonts w:asciiTheme="minorEastAsia" w:eastAsiaTheme="minorEastAsia" w:hAnsiTheme="minorEastAsia" w:hint="eastAsia"/>
                <w:sz w:val="22"/>
                <w:szCs w:val="22"/>
              </w:rPr>
              <w:t>⑵　地震や火災発生時における対応（災害対策マニュアルの整備状況を踏まえて記入すること）</w:t>
            </w:r>
          </w:p>
          <w:p w14:paraId="6AD995BD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852596A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A3D04C2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1EC6ABC" w14:textId="77777777" w:rsidR="00A6078D" w:rsidRPr="00822BDF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D327846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43CF15E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5104781E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A289E">
              <w:rPr>
                <w:rFonts w:asciiTheme="minorEastAsia" w:eastAsiaTheme="minorEastAsia" w:hAnsiTheme="minorEastAsia" w:hint="eastAsia"/>
                <w:sz w:val="22"/>
                <w:szCs w:val="22"/>
              </w:rPr>
              <w:t>⑶　利用者のケガや事故に対応する姿勢</w:t>
            </w:r>
          </w:p>
          <w:p w14:paraId="3380EFFD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483959F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A917557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94F5A40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4464CAC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47F85367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1CA46612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A289E">
              <w:rPr>
                <w:rFonts w:asciiTheme="minorEastAsia" w:eastAsiaTheme="minorEastAsia" w:hAnsiTheme="minorEastAsia" w:hint="eastAsia"/>
                <w:sz w:val="22"/>
                <w:szCs w:val="22"/>
              </w:rPr>
              <w:t>⑷　感染症対策および衛生対策に対する姿勢</w:t>
            </w:r>
          </w:p>
          <w:p w14:paraId="69EC773C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FA72991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3AF26150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F8C1865" w14:textId="77777777" w:rsidR="00A6078D" w:rsidRPr="00AA289E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7B6E8C4C" w14:textId="77777777" w:rsidR="00A6078D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  <w:p w14:paraId="2051CD36" w14:textId="77777777" w:rsidR="00A6078D" w:rsidRPr="00822BDF" w:rsidRDefault="00A6078D" w:rsidP="00A6078D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41CE61CF" w14:textId="77777777" w:rsidR="00184A18" w:rsidRPr="00C51965" w:rsidRDefault="00184A18" w:rsidP="00C51965">
      <w:pPr>
        <w:spacing w:line="0" w:lineRule="atLeast"/>
        <w:contextualSpacing/>
        <w:rPr>
          <w:rFonts w:asciiTheme="minorEastAsia" w:eastAsiaTheme="minorEastAsia" w:hAnsiTheme="minorEastAsia"/>
          <w:sz w:val="6"/>
          <w:szCs w:val="22"/>
        </w:rPr>
      </w:pPr>
    </w:p>
    <w:sectPr w:rsidR="00184A18" w:rsidRPr="00C51965" w:rsidSect="000718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851" w:footer="567" w:gutter="0"/>
      <w:pgNumType w:start="27"/>
      <w:cols w:space="425"/>
      <w:docGrid w:type="linesAndChars" w:linePitch="415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D3CEF8" w14:textId="77777777" w:rsidR="00D95437" w:rsidRDefault="00D95437">
      <w:r>
        <w:separator/>
      </w:r>
    </w:p>
  </w:endnote>
  <w:endnote w:type="continuationSeparator" w:id="0">
    <w:p w14:paraId="3E511B22" w14:textId="77777777" w:rsidR="00D95437" w:rsidRDefault="00D954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BCA16" w14:textId="77777777" w:rsidR="00F427AC" w:rsidRDefault="00F427A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E21A7" w14:textId="77777777" w:rsidR="00C670A4" w:rsidRPr="00823C9C" w:rsidRDefault="00C670A4" w:rsidP="00C670A4">
    <w:pPr>
      <w:pStyle w:val="a7"/>
      <w:jc w:val="center"/>
      <w:rPr>
        <w:rFonts w:ascii="ＭＳ 明朝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5A648" w14:textId="77777777" w:rsidR="00F427AC" w:rsidRDefault="00F427A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1319C" w14:textId="77777777" w:rsidR="00D95437" w:rsidRDefault="00D95437">
      <w:r>
        <w:separator/>
      </w:r>
    </w:p>
  </w:footnote>
  <w:footnote w:type="continuationSeparator" w:id="0">
    <w:p w14:paraId="56E90361" w14:textId="77777777" w:rsidR="00D95437" w:rsidRDefault="00D954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58D76" w14:textId="77777777" w:rsidR="00F427AC" w:rsidRDefault="00F427A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8E9BB" w14:textId="49D8C9E3" w:rsidR="004274E5" w:rsidRPr="00F427AC" w:rsidRDefault="004274E5" w:rsidP="00A54CD0">
    <w:pPr>
      <w:pStyle w:val="a6"/>
      <w:jc w:val="left"/>
      <w:rPr>
        <w:sz w:val="22"/>
        <w:bdr w:val="single" w:sz="4" w:space="0" w:color="auto"/>
      </w:rPr>
    </w:pPr>
    <w:r w:rsidRPr="00F427AC">
      <w:rPr>
        <w:rFonts w:hint="eastAsia"/>
        <w:sz w:val="22"/>
        <w:bdr w:val="single" w:sz="4" w:space="0" w:color="auto"/>
      </w:rPr>
      <w:t>様式</w:t>
    </w:r>
    <w:r w:rsidR="00170610" w:rsidRPr="00F427AC">
      <w:rPr>
        <w:rFonts w:hint="eastAsia"/>
        <w:sz w:val="22"/>
        <w:bdr w:val="single" w:sz="4" w:space="0" w:color="auto"/>
      </w:rPr>
      <w:t>７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9751C" w14:textId="77777777" w:rsidR="00F427AC" w:rsidRDefault="00F427A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132FF"/>
    <w:multiLevelType w:val="hybridMultilevel"/>
    <w:tmpl w:val="2AAED96C"/>
    <w:lvl w:ilvl="0" w:tplc="09A6A3EC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" w15:restartNumberingAfterBreak="0">
    <w:nsid w:val="2DE14736"/>
    <w:multiLevelType w:val="hybridMultilevel"/>
    <w:tmpl w:val="55ECBFA6"/>
    <w:lvl w:ilvl="0" w:tplc="2C4EF374">
      <w:start w:val="2"/>
      <w:numFmt w:val="decimal"/>
      <w:lvlText w:val="(%1)"/>
      <w:lvlJc w:val="left"/>
      <w:pPr>
        <w:tabs>
          <w:tab w:val="num" w:pos="592"/>
        </w:tabs>
        <w:ind w:left="592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2"/>
        </w:tabs>
        <w:ind w:left="10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2"/>
        </w:tabs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2"/>
        </w:tabs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2"/>
        </w:tabs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2"/>
        </w:tabs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2"/>
        </w:tabs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2"/>
        </w:tabs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2"/>
        </w:tabs>
        <w:ind w:left="4012" w:hanging="420"/>
      </w:pPr>
    </w:lvl>
  </w:abstractNum>
  <w:abstractNum w:abstractNumId="2" w15:restartNumberingAfterBreak="0">
    <w:nsid w:val="3D965FF3"/>
    <w:multiLevelType w:val="hybridMultilevel"/>
    <w:tmpl w:val="4F00162A"/>
    <w:lvl w:ilvl="0" w:tplc="64FA592C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0729070">
      <w:start w:val="1"/>
      <w:numFmt w:val="decimal"/>
      <w:lvlText w:val="(%2)"/>
      <w:lvlJc w:val="left"/>
      <w:pPr>
        <w:tabs>
          <w:tab w:val="num" w:pos="885"/>
        </w:tabs>
        <w:ind w:left="885" w:hanging="46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EA04F47"/>
    <w:multiLevelType w:val="hybridMultilevel"/>
    <w:tmpl w:val="9E50EEB6"/>
    <w:lvl w:ilvl="0" w:tplc="EF82151E">
      <w:start w:val="2"/>
      <w:numFmt w:val="decimal"/>
      <w:lvlText w:val="(%1)"/>
      <w:lvlJc w:val="left"/>
      <w:pPr>
        <w:tabs>
          <w:tab w:val="num" w:pos="675"/>
        </w:tabs>
        <w:ind w:left="67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4F442E74"/>
    <w:multiLevelType w:val="hybridMultilevel"/>
    <w:tmpl w:val="CE7E3F02"/>
    <w:lvl w:ilvl="0" w:tplc="FDA68B70">
      <w:start w:val="1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FEA0455"/>
    <w:multiLevelType w:val="hybridMultilevel"/>
    <w:tmpl w:val="8B86FA18"/>
    <w:lvl w:ilvl="0" w:tplc="5AA26726">
      <w:start w:val="1"/>
      <w:numFmt w:val="decimal"/>
      <w:lvlText w:val="(%1)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10446693">
    <w:abstractNumId w:val="4"/>
  </w:num>
  <w:num w:numId="2" w16cid:durableId="1453015740">
    <w:abstractNumId w:val="5"/>
  </w:num>
  <w:num w:numId="3" w16cid:durableId="680275701">
    <w:abstractNumId w:val="2"/>
  </w:num>
  <w:num w:numId="4" w16cid:durableId="2001418560">
    <w:abstractNumId w:val="3"/>
  </w:num>
  <w:num w:numId="5" w16cid:durableId="1031146806">
    <w:abstractNumId w:val="1"/>
  </w:num>
  <w:num w:numId="6" w16cid:durableId="751319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41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5E00"/>
    <w:rsid w:val="0000517F"/>
    <w:rsid w:val="0007181C"/>
    <w:rsid w:val="000726E3"/>
    <w:rsid w:val="00085AE2"/>
    <w:rsid w:val="0011764F"/>
    <w:rsid w:val="001218C1"/>
    <w:rsid w:val="00124743"/>
    <w:rsid w:val="00126731"/>
    <w:rsid w:val="00130301"/>
    <w:rsid w:val="00170610"/>
    <w:rsid w:val="00184A18"/>
    <w:rsid w:val="001B4A2F"/>
    <w:rsid w:val="001E63F4"/>
    <w:rsid w:val="002038C1"/>
    <w:rsid w:val="0020729C"/>
    <w:rsid w:val="00223F53"/>
    <w:rsid w:val="002351E5"/>
    <w:rsid w:val="00274805"/>
    <w:rsid w:val="002822B9"/>
    <w:rsid w:val="00295085"/>
    <w:rsid w:val="002D65C7"/>
    <w:rsid w:val="002E0743"/>
    <w:rsid w:val="002F5B5E"/>
    <w:rsid w:val="003112BA"/>
    <w:rsid w:val="00340794"/>
    <w:rsid w:val="0034676A"/>
    <w:rsid w:val="003963A9"/>
    <w:rsid w:val="003C041E"/>
    <w:rsid w:val="003F654E"/>
    <w:rsid w:val="004274E5"/>
    <w:rsid w:val="004417A0"/>
    <w:rsid w:val="004573EC"/>
    <w:rsid w:val="00457765"/>
    <w:rsid w:val="004939E0"/>
    <w:rsid w:val="004C3E94"/>
    <w:rsid w:val="004E793E"/>
    <w:rsid w:val="005350B9"/>
    <w:rsid w:val="005546E3"/>
    <w:rsid w:val="005B0A73"/>
    <w:rsid w:val="005B5C52"/>
    <w:rsid w:val="005C1C23"/>
    <w:rsid w:val="005C7934"/>
    <w:rsid w:val="005C7A6E"/>
    <w:rsid w:val="005F5E00"/>
    <w:rsid w:val="00610B97"/>
    <w:rsid w:val="00613445"/>
    <w:rsid w:val="006224CF"/>
    <w:rsid w:val="00625B65"/>
    <w:rsid w:val="00676380"/>
    <w:rsid w:val="00687600"/>
    <w:rsid w:val="006E15EF"/>
    <w:rsid w:val="00700E68"/>
    <w:rsid w:val="007115A5"/>
    <w:rsid w:val="00720BFD"/>
    <w:rsid w:val="007429C1"/>
    <w:rsid w:val="00771BB9"/>
    <w:rsid w:val="00776003"/>
    <w:rsid w:val="00780A5C"/>
    <w:rsid w:val="00792DD0"/>
    <w:rsid w:val="00794F8A"/>
    <w:rsid w:val="007F2E6A"/>
    <w:rsid w:val="007F7413"/>
    <w:rsid w:val="00822BDF"/>
    <w:rsid w:val="00823C9C"/>
    <w:rsid w:val="008A14C1"/>
    <w:rsid w:val="008C1A9C"/>
    <w:rsid w:val="009103C2"/>
    <w:rsid w:val="00952F4F"/>
    <w:rsid w:val="009B0A61"/>
    <w:rsid w:val="009C13D7"/>
    <w:rsid w:val="009E21EB"/>
    <w:rsid w:val="009E75F0"/>
    <w:rsid w:val="00A32227"/>
    <w:rsid w:val="00A53449"/>
    <w:rsid w:val="00A54CD0"/>
    <w:rsid w:val="00A6078D"/>
    <w:rsid w:val="00A636E7"/>
    <w:rsid w:val="00AA289E"/>
    <w:rsid w:val="00AD7471"/>
    <w:rsid w:val="00AE0845"/>
    <w:rsid w:val="00BB7E40"/>
    <w:rsid w:val="00C0020B"/>
    <w:rsid w:val="00C112BA"/>
    <w:rsid w:val="00C51965"/>
    <w:rsid w:val="00C670A4"/>
    <w:rsid w:val="00C81924"/>
    <w:rsid w:val="00C85B9E"/>
    <w:rsid w:val="00D5698C"/>
    <w:rsid w:val="00D6060A"/>
    <w:rsid w:val="00D92662"/>
    <w:rsid w:val="00D95437"/>
    <w:rsid w:val="00DD4690"/>
    <w:rsid w:val="00E16461"/>
    <w:rsid w:val="00E263E2"/>
    <w:rsid w:val="00E86F3B"/>
    <w:rsid w:val="00E93838"/>
    <w:rsid w:val="00EC42CD"/>
    <w:rsid w:val="00EF59F7"/>
    <w:rsid w:val="00F35FD6"/>
    <w:rsid w:val="00F427AC"/>
    <w:rsid w:val="00F95CCD"/>
    <w:rsid w:val="00FC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278139"/>
  <w15:docId w15:val="{5E3BF074-4161-41A2-972C-5FC4D446D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sz w:val="24"/>
    </w:rPr>
  </w:style>
  <w:style w:type="paragraph" w:styleId="a4">
    <w:name w:val="Closing"/>
    <w:basedOn w:val="a"/>
    <w:pPr>
      <w:jc w:val="right"/>
    </w:pPr>
    <w:rPr>
      <w:sz w:val="24"/>
    </w:rPr>
  </w:style>
  <w:style w:type="paragraph" w:styleId="a5">
    <w:name w:val="Date"/>
    <w:basedOn w:val="a"/>
    <w:next w:val="a"/>
    <w:rPr>
      <w:sz w:val="24"/>
    </w:rPr>
  </w:style>
  <w:style w:type="paragraph" w:styleId="a6">
    <w:name w:val="header"/>
    <w:basedOn w:val="a"/>
    <w:rsid w:val="00C670A4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C670A4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C670A4"/>
  </w:style>
  <w:style w:type="table" w:styleId="a9">
    <w:name w:val="Table Grid"/>
    <w:basedOn w:val="a1"/>
    <w:rsid w:val="008C1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semiHidden/>
    <w:unhideWhenUsed/>
    <w:rsid w:val="005C793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semiHidden/>
    <w:rsid w:val="005C7934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CCC26-F8C7-4CA6-8D63-40EE52EFD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4</Pages>
  <Words>93</Words>
  <Characters>533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練馬区規則第　　　号</vt:lpstr>
    </vt:vector>
  </TitlesOfParts>
  <Company>練馬区</Company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大嶋　浩幸</dc:creator>
  <cp:lastModifiedBy>武井　俊也</cp:lastModifiedBy>
  <cp:revision>27</cp:revision>
  <cp:lastPrinted>2018-07-05T07:19:00Z</cp:lastPrinted>
  <dcterms:created xsi:type="dcterms:W3CDTF">2015-07-12T09:04:00Z</dcterms:created>
  <dcterms:modified xsi:type="dcterms:W3CDTF">2026-06-17T07:33:00Z</dcterms:modified>
</cp:coreProperties>
</file>