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878E" w14:textId="77777777" w:rsidR="00D5608D" w:rsidRPr="003B3035" w:rsidRDefault="00097615" w:rsidP="00D5608D">
      <w:pPr>
        <w:jc w:val="center"/>
        <w:rPr>
          <w:rFonts w:ascii="ＭＳ Ｐ明朝" w:eastAsia="ＭＳ Ｐ明朝" w:hAnsi="ＭＳ Ｐ明朝"/>
          <w:b/>
          <w:noProof/>
          <w:sz w:val="24"/>
        </w:rPr>
      </w:pPr>
      <w:r w:rsidRPr="00D5608D">
        <w:rPr>
          <w:rFonts w:ascii="ＭＳ Ｐ明朝" w:eastAsia="ＭＳ Ｐ明朝" w:hAnsi="ＭＳ Ｐ明朝" w:hint="eastAsia"/>
          <w:b/>
          <w:noProof/>
          <w:sz w:val="24"/>
        </w:rPr>
        <mc:AlternateContent>
          <mc:Choice Requires="wps">
            <w:drawing>
              <wp:anchor distT="0" distB="0" distL="114300" distR="114300" simplePos="0" relativeHeight="251659264" behindDoc="0" locked="0" layoutInCell="1" allowOverlap="1" wp14:anchorId="53A39118" wp14:editId="1368F572">
                <wp:simplePos x="0" y="0"/>
                <wp:positionH relativeFrom="margin">
                  <wp:posOffset>4455160</wp:posOffset>
                </wp:positionH>
                <wp:positionV relativeFrom="paragraph">
                  <wp:posOffset>-214630</wp:posOffset>
                </wp:positionV>
                <wp:extent cx="1358900" cy="257175"/>
                <wp:effectExtent l="0" t="0" r="0" b="9525"/>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257175"/>
                        </a:xfrm>
                        <a:prstGeom prst="rect">
                          <a:avLst/>
                        </a:prstGeom>
                        <a:solidFill>
                          <a:srgbClr val="FFFFFF"/>
                        </a:solidFill>
                        <a:ln w="9525">
                          <a:noFill/>
                          <a:miter lim="800000"/>
                          <a:headEnd/>
                          <a:tailEnd/>
                        </a:ln>
                      </wps:spPr>
                      <wps:txbx>
                        <w:txbxContent>
                          <w:p w14:paraId="21916AA8" w14:textId="6523B590" w:rsidR="00097615" w:rsidRPr="00D5608D" w:rsidRDefault="0075417D" w:rsidP="00097615">
                            <w:pPr>
                              <w:jc w:val="center"/>
                              <w:rPr>
                                <w:rFonts w:ascii="ＭＳ Ｐ明朝" w:eastAsia="ＭＳ Ｐ明朝" w:hAnsi="ＭＳ Ｐ明朝"/>
                              </w:rPr>
                            </w:pPr>
                            <w:r>
                              <w:rPr>
                                <w:rFonts w:ascii="ＭＳ Ｐ明朝" w:eastAsia="ＭＳ Ｐ明朝" w:hAnsi="ＭＳ Ｐ明朝" w:hint="eastAsia"/>
                              </w:rPr>
                              <w:t>（</w:t>
                            </w:r>
                            <w:r w:rsidR="006B45FB" w:rsidRPr="006B45FB">
                              <w:rPr>
                                <w:rFonts w:ascii="ＭＳ Ｐ明朝" w:eastAsia="ＭＳ Ｐ明朝" w:hAnsi="ＭＳ Ｐ明朝" w:hint="eastAsia"/>
                              </w:rPr>
                              <w:t>別紙</w:t>
                            </w:r>
                            <w:r w:rsidR="00B777DD">
                              <w:rPr>
                                <w:rFonts w:ascii="ＭＳ Ｐ明朝" w:eastAsia="ＭＳ Ｐ明朝" w:hAnsi="ＭＳ Ｐ明朝" w:hint="eastAsia"/>
                              </w:rPr>
                              <w:t>４</w:t>
                            </w:r>
                            <w:r w:rsidR="006B45FB" w:rsidRPr="006B45FB">
                              <w:rPr>
                                <w:rFonts w:ascii="ＭＳ Ｐ明朝" w:eastAsia="ＭＳ Ｐ明朝" w:hAnsi="ＭＳ Ｐ明朝" w:hint="eastAsia"/>
                              </w:rPr>
                              <w:t xml:space="preserve">－２　</w:t>
                            </w:r>
                            <w:r w:rsidR="00097615">
                              <w:rPr>
                                <w:rFonts w:ascii="ＭＳ Ｐ明朝" w:eastAsia="ＭＳ Ｐ明朝" w:hAnsi="ＭＳ Ｐ明朝" w:hint="eastAsia"/>
                              </w:rPr>
                              <w:t>様式④</w:t>
                            </w:r>
                            <w:r>
                              <w:rPr>
                                <w:rFonts w:ascii="ＭＳ Ｐ明朝" w:eastAsia="ＭＳ Ｐ明朝" w:hAnsi="ＭＳ Ｐ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39118" id="Rectangle 48" o:spid="_x0000_s1026" style="position:absolute;left:0;text-align:left;margin-left:350.8pt;margin-top:-16.9pt;width:107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" stroked="f">
                <v:textbox inset="5.85pt,.7pt,5.85pt,.7pt">
                  <w:txbxContent>
                    <w:p w14:paraId="21916AA8" w14:textId="6523B590" w:rsidR="00097615" w:rsidRPr="00D5608D" w:rsidRDefault="0075417D" w:rsidP="00097615">
                      <w:pPr>
                        <w:jc w:val="center"/>
                        <w:rPr>
                          <w:rFonts w:ascii="ＭＳ Ｐ明朝" w:eastAsia="ＭＳ Ｐ明朝" w:hAnsi="ＭＳ Ｐ明朝"/>
                        </w:rPr>
                      </w:pPr>
                      <w:r>
                        <w:rPr>
                          <w:rFonts w:ascii="ＭＳ Ｐ明朝" w:eastAsia="ＭＳ Ｐ明朝" w:hAnsi="ＭＳ Ｐ明朝" w:hint="eastAsia"/>
                        </w:rPr>
                        <w:t>（</w:t>
                      </w:r>
                      <w:r w:rsidR="006B45FB" w:rsidRPr="006B45FB">
                        <w:rPr>
                          <w:rFonts w:ascii="ＭＳ Ｐ明朝" w:eastAsia="ＭＳ Ｐ明朝" w:hAnsi="ＭＳ Ｐ明朝" w:hint="eastAsia"/>
                        </w:rPr>
                        <w:t>別紙</w:t>
                      </w:r>
                      <w:r w:rsidR="00B777DD">
                        <w:rPr>
                          <w:rFonts w:ascii="ＭＳ Ｐ明朝" w:eastAsia="ＭＳ Ｐ明朝" w:hAnsi="ＭＳ Ｐ明朝" w:hint="eastAsia"/>
                        </w:rPr>
                        <w:t>４</w:t>
                      </w:r>
                      <w:r w:rsidR="006B45FB" w:rsidRPr="006B45FB">
                        <w:rPr>
                          <w:rFonts w:ascii="ＭＳ Ｐ明朝" w:eastAsia="ＭＳ Ｐ明朝" w:hAnsi="ＭＳ Ｐ明朝" w:hint="eastAsia"/>
                        </w:rPr>
                        <w:t xml:space="preserve">－２　</w:t>
                      </w:r>
                      <w:r w:rsidR="00097615">
                        <w:rPr>
                          <w:rFonts w:ascii="ＭＳ Ｐ明朝" w:eastAsia="ＭＳ Ｐ明朝" w:hAnsi="ＭＳ Ｐ明朝" w:hint="eastAsia"/>
                        </w:rPr>
                        <w:t>様式④</w:t>
                      </w:r>
                      <w:r>
                        <w:rPr>
                          <w:rFonts w:ascii="ＭＳ Ｐ明朝" w:eastAsia="ＭＳ Ｐ明朝" w:hAnsi="ＭＳ Ｐ明朝" w:hint="eastAsia"/>
                        </w:rPr>
                        <w:t>）</w:t>
                      </w:r>
                    </w:p>
                  </w:txbxContent>
                </v:textbox>
                <w10:wrap anchorx="margin"/>
              </v:rect>
            </w:pict>
          </mc:Fallback>
        </mc:AlternateContent>
      </w:r>
      <w:r w:rsidR="00D5608D" w:rsidRPr="003B3035">
        <w:rPr>
          <w:rFonts w:ascii="ＭＳ Ｐ明朝" w:eastAsia="ＭＳ Ｐ明朝" w:hAnsi="ＭＳ Ｐ明朝" w:hint="eastAsia"/>
          <w:b/>
          <w:sz w:val="24"/>
        </w:rPr>
        <w:t>企画提案書</w:t>
      </w:r>
    </w:p>
    <w:p w14:paraId="75CE4D9E" w14:textId="77777777" w:rsidR="00BD71B5" w:rsidRPr="003B3035" w:rsidRDefault="00BD71B5" w:rsidP="00BE5C8F">
      <w:pPr>
        <w:jc w:val="left"/>
        <w:rPr>
          <w:rFonts w:ascii="ＭＳ Ｐ明朝" w:eastAsia="ＭＳ Ｐ明朝" w:hAnsi="ＭＳ Ｐ明朝"/>
          <w:sz w:val="22"/>
          <w:szCs w:val="22"/>
        </w:rPr>
      </w:pPr>
    </w:p>
    <w:p w14:paraId="06848A22" w14:textId="4D6C8A5A" w:rsidR="009F4A22" w:rsidRPr="003B3035" w:rsidRDefault="00BE5C8F" w:rsidP="00BE5C8F">
      <w:pPr>
        <w:jc w:val="left"/>
        <w:rPr>
          <w:rFonts w:ascii="ＭＳ Ｐ明朝" w:eastAsia="ＭＳ Ｐ明朝" w:hAnsi="ＭＳ Ｐ明朝"/>
          <w:sz w:val="22"/>
          <w:szCs w:val="22"/>
        </w:rPr>
      </w:pPr>
      <w:r w:rsidRPr="003B3035">
        <w:rPr>
          <w:rFonts w:ascii="ＭＳ Ｐ明朝" w:eastAsia="ＭＳ Ｐ明朝" w:hAnsi="ＭＳ Ｐ明朝" w:hint="eastAsia"/>
          <w:sz w:val="22"/>
          <w:szCs w:val="22"/>
        </w:rPr>
        <w:t>「</w:t>
      </w:r>
      <w:r w:rsidR="00D5608D" w:rsidRPr="003B3035">
        <w:rPr>
          <w:rFonts w:ascii="ＭＳ Ｐ明朝" w:eastAsia="ＭＳ Ｐ明朝" w:hAnsi="ＭＳ Ｐ明朝" w:hint="eastAsia"/>
          <w:sz w:val="22"/>
          <w:szCs w:val="22"/>
        </w:rPr>
        <w:t>練馬区立</w:t>
      </w:r>
      <w:r w:rsidR="005F74D7">
        <w:rPr>
          <w:rFonts w:ascii="ＭＳ Ｐ明朝" w:eastAsia="ＭＳ Ｐ明朝" w:hAnsi="ＭＳ Ｐ明朝" w:hint="eastAsia"/>
          <w:sz w:val="22"/>
          <w:szCs w:val="22"/>
        </w:rPr>
        <w:t>小</w:t>
      </w:r>
      <w:r w:rsidR="00D5608D" w:rsidRPr="003B3035">
        <w:rPr>
          <w:rFonts w:ascii="ＭＳ Ｐ明朝" w:eastAsia="ＭＳ Ｐ明朝" w:hAnsi="ＭＳ Ｐ明朝" w:hint="eastAsia"/>
          <w:sz w:val="22"/>
          <w:szCs w:val="22"/>
        </w:rPr>
        <w:t>学校</w:t>
      </w:r>
      <w:r w:rsidR="000C146E" w:rsidRPr="003B3035">
        <w:rPr>
          <w:rFonts w:ascii="ＭＳ Ｐ明朝" w:eastAsia="ＭＳ Ｐ明朝" w:hAnsi="ＭＳ Ｐ明朝" w:hint="eastAsia"/>
          <w:sz w:val="22"/>
          <w:szCs w:val="22"/>
        </w:rPr>
        <w:t>外国語指導助手</w:t>
      </w:r>
      <w:r w:rsidR="00054ACC" w:rsidRPr="003B3035">
        <w:rPr>
          <w:rFonts w:ascii="ＭＳ Ｐ明朝" w:eastAsia="ＭＳ Ｐ明朝" w:hAnsi="ＭＳ Ｐ明朝" w:hint="eastAsia"/>
          <w:sz w:val="22"/>
          <w:szCs w:val="22"/>
        </w:rPr>
        <w:t>(ALT)</w:t>
      </w:r>
      <w:r w:rsidRPr="003B3035">
        <w:rPr>
          <w:rFonts w:ascii="ＭＳ Ｐ明朝" w:eastAsia="ＭＳ Ｐ明朝" w:hAnsi="ＭＳ Ｐ明朝" w:hint="eastAsia"/>
          <w:sz w:val="22"/>
          <w:szCs w:val="22"/>
        </w:rPr>
        <w:t>の派遣にかかるプロポーザル」に参加し、下記のとおり企画を提案します。</w:t>
      </w:r>
    </w:p>
    <w:p w14:paraId="25B3E4D6" w14:textId="77777777" w:rsidR="00BE5C8F" w:rsidRPr="003B3035" w:rsidRDefault="00BE5C8F" w:rsidP="00BE5C8F">
      <w:pPr>
        <w:jc w:val="left"/>
        <w:rPr>
          <w:rFonts w:ascii="ＭＳ Ｐ明朝" w:eastAsia="ＭＳ Ｐ明朝" w:hAnsi="ＭＳ Ｐ明朝"/>
          <w:sz w:val="22"/>
          <w:szCs w:val="22"/>
        </w:rPr>
      </w:pPr>
    </w:p>
    <w:p w14:paraId="015EBF36" w14:textId="77777777" w:rsidR="00BE5C8F" w:rsidRPr="003B3035" w:rsidRDefault="00583409" w:rsidP="00BE5C8F">
      <w:pPr>
        <w:jc w:val="left"/>
        <w:rPr>
          <w:rFonts w:ascii="ＭＳ Ｐ明朝" w:eastAsia="ＭＳ Ｐ明朝" w:hAnsi="ＭＳ Ｐ明朝"/>
          <w:sz w:val="22"/>
          <w:szCs w:val="22"/>
        </w:rPr>
      </w:pPr>
      <w:r w:rsidRPr="003B3035">
        <w:rPr>
          <w:rFonts w:ascii="ＭＳ Ｐ明朝" w:eastAsia="ＭＳ Ｐ明朝" w:hAnsi="ＭＳ Ｐ明朝" w:hint="eastAsia"/>
          <w:sz w:val="22"/>
          <w:szCs w:val="22"/>
        </w:rPr>
        <w:t>令和</w:t>
      </w:r>
      <w:r w:rsidR="00BE5C8F" w:rsidRPr="003B3035">
        <w:rPr>
          <w:rFonts w:ascii="ＭＳ Ｐ明朝" w:eastAsia="ＭＳ Ｐ明朝" w:hAnsi="ＭＳ Ｐ明朝" w:hint="eastAsia"/>
          <w:sz w:val="22"/>
          <w:szCs w:val="22"/>
        </w:rPr>
        <w:t xml:space="preserve">　</w:t>
      </w:r>
      <w:r w:rsidR="00915439" w:rsidRPr="003B3035">
        <w:rPr>
          <w:rFonts w:ascii="ＭＳ Ｐ明朝" w:eastAsia="ＭＳ Ｐ明朝" w:hAnsi="ＭＳ Ｐ明朝" w:hint="eastAsia"/>
          <w:sz w:val="22"/>
          <w:szCs w:val="22"/>
        </w:rPr>
        <w:t xml:space="preserve">　</w:t>
      </w:r>
      <w:r w:rsidR="00BE5C8F" w:rsidRPr="003B3035">
        <w:rPr>
          <w:rFonts w:ascii="ＭＳ Ｐ明朝" w:eastAsia="ＭＳ Ｐ明朝" w:hAnsi="ＭＳ Ｐ明朝" w:hint="eastAsia"/>
          <w:sz w:val="22"/>
          <w:szCs w:val="22"/>
        </w:rPr>
        <w:t xml:space="preserve">　年</w:t>
      </w:r>
      <w:r w:rsidR="00915439" w:rsidRPr="003B3035">
        <w:rPr>
          <w:rFonts w:ascii="ＭＳ Ｐ明朝" w:eastAsia="ＭＳ Ｐ明朝" w:hAnsi="ＭＳ Ｐ明朝" w:hint="eastAsia"/>
          <w:sz w:val="22"/>
          <w:szCs w:val="22"/>
        </w:rPr>
        <w:t xml:space="preserve">　</w:t>
      </w:r>
      <w:r w:rsidR="00BE5C8F" w:rsidRPr="003B3035">
        <w:rPr>
          <w:rFonts w:ascii="ＭＳ Ｐ明朝" w:eastAsia="ＭＳ Ｐ明朝" w:hAnsi="ＭＳ Ｐ明朝" w:hint="eastAsia"/>
          <w:sz w:val="22"/>
          <w:szCs w:val="22"/>
        </w:rPr>
        <w:t xml:space="preserve">　　月　　</w:t>
      </w:r>
      <w:r w:rsidR="00915439" w:rsidRPr="003B3035">
        <w:rPr>
          <w:rFonts w:ascii="ＭＳ Ｐ明朝" w:eastAsia="ＭＳ Ｐ明朝" w:hAnsi="ＭＳ Ｐ明朝" w:hint="eastAsia"/>
          <w:sz w:val="22"/>
          <w:szCs w:val="22"/>
        </w:rPr>
        <w:t xml:space="preserve">　</w:t>
      </w:r>
      <w:r w:rsidR="00BE5C8F" w:rsidRPr="003B3035">
        <w:rPr>
          <w:rFonts w:ascii="ＭＳ Ｐ明朝" w:eastAsia="ＭＳ Ｐ明朝" w:hAnsi="ＭＳ Ｐ明朝" w:hint="eastAsia"/>
          <w:sz w:val="22"/>
          <w:szCs w:val="22"/>
        </w:rPr>
        <w:t>日</w:t>
      </w:r>
    </w:p>
    <w:p w14:paraId="2ADA2973" w14:textId="77777777" w:rsidR="009F4A22" w:rsidRPr="003B3035" w:rsidRDefault="009F4A22" w:rsidP="009F4A22">
      <w:pPr>
        <w:jc w:val="center"/>
        <w:rPr>
          <w:rFonts w:ascii="ＭＳ Ｐ明朝" w:eastAsia="ＭＳ Ｐ明朝" w:hAnsi="ＭＳ Ｐ明朝"/>
          <w:sz w:val="22"/>
          <w:szCs w:val="22"/>
        </w:rPr>
      </w:pPr>
    </w:p>
    <w:p w14:paraId="0E74E86A" w14:textId="77777777" w:rsidR="009F4A22" w:rsidRPr="003B3035" w:rsidRDefault="009F4A22" w:rsidP="009F4A22">
      <w:pPr>
        <w:jc w:val="center"/>
        <w:rPr>
          <w:rFonts w:ascii="ＭＳ Ｐ明朝" w:eastAsia="ＭＳ Ｐ明朝" w:hAnsi="ＭＳ Ｐ明朝"/>
          <w:sz w:val="22"/>
          <w:szCs w:val="22"/>
          <w:u w:val="single"/>
        </w:rPr>
      </w:pPr>
      <w:r w:rsidRPr="003B3035">
        <w:rPr>
          <w:rFonts w:ascii="ＭＳ Ｐ明朝" w:eastAsia="ＭＳ Ｐ明朝" w:hAnsi="ＭＳ Ｐ明朝" w:hint="eastAsia"/>
          <w:sz w:val="22"/>
          <w:szCs w:val="22"/>
          <w:u w:val="single"/>
        </w:rPr>
        <w:t>事業者</w:t>
      </w:r>
      <w:r w:rsidR="00BE5C8F" w:rsidRPr="003B3035">
        <w:rPr>
          <w:rFonts w:ascii="ＭＳ Ｐ明朝" w:eastAsia="ＭＳ Ｐ明朝" w:hAnsi="ＭＳ Ｐ明朝" w:hint="eastAsia"/>
          <w:sz w:val="22"/>
          <w:szCs w:val="22"/>
          <w:u w:val="single"/>
        </w:rPr>
        <w:t>名</w:t>
      </w:r>
      <w:r w:rsidRPr="003B3035">
        <w:rPr>
          <w:rFonts w:ascii="ＭＳ Ｐ明朝" w:eastAsia="ＭＳ Ｐ明朝" w:hAnsi="ＭＳ Ｐ明朝" w:hint="eastAsia"/>
          <w:sz w:val="22"/>
          <w:szCs w:val="22"/>
          <w:u w:val="single"/>
        </w:rPr>
        <w:t xml:space="preserve">　　　　　　　　　　　　</w:t>
      </w:r>
      <w:r w:rsidR="00546088" w:rsidRPr="003B3035">
        <w:rPr>
          <w:rFonts w:ascii="ＭＳ Ｐ明朝" w:eastAsia="ＭＳ Ｐ明朝" w:hAnsi="ＭＳ Ｐ明朝" w:hint="eastAsia"/>
          <w:sz w:val="22"/>
          <w:szCs w:val="22"/>
          <w:u w:val="single"/>
        </w:rPr>
        <w:t xml:space="preserve">　　　</w:t>
      </w:r>
      <w:r w:rsidRPr="003B3035">
        <w:rPr>
          <w:rFonts w:ascii="ＭＳ Ｐ明朝" w:eastAsia="ＭＳ Ｐ明朝" w:hAnsi="ＭＳ Ｐ明朝" w:hint="eastAsia"/>
          <w:sz w:val="22"/>
          <w:szCs w:val="22"/>
          <w:u w:val="single"/>
        </w:rPr>
        <w:t xml:space="preserve">　　　　　　　　</w:t>
      </w:r>
    </w:p>
    <w:p w14:paraId="3604DC00" w14:textId="77777777" w:rsidR="009F4A22" w:rsidRPr="003B3035" w:rsidRDefault="009F4A22" w:rsidP="009F4A22">
      <w:pPr>
        <w:jc w:val="left"/>
        <w:rPr>
          <w:rFonts w:ascii="ＭＳ Ｐ明朝" w:eastAsia="ＭＳ Ｐ明朝" w:hAnsi="ＭＳ Ｐ明朝"/>
          <w:sz w:val="22"/>
          <w:szCs w:val="22"/>
        </w:rPr>
      </w:pPr>
    </w:p>
    <w:p w14:paraId="7378B1A5" w14:textId="77777777" w:rsidR="009F4A22" w:rsidRPr="003B3035" w:rsidRDefault="009F4A22" w:rsidP="009F4A22">
      <w:pPr>
        <w:jc w:val="left"/>
        <w:rPr>
          <w:sz w:val="22"/>
          <w:szCs w:val="22"/>
        </w:rPr>
      </w:pPr>
      <w:r w:rsidRPr="003B3035">
        <w:rPr>
          <w:rFonts w:hint="eastAsia"/>
          <w:sz w:val="22"/>
          <w:szCs w:val="22"/>
        </w:rPr>
        <w:t xml:space="preserve">【記載上の注意】　</w:t>
      </w:r>
    </w:p>
    <w:p w14:paraId="7843ED97" w14:textId="77777777" w:rsidR="00915439" w:rsidRPr="008F2FBB" w:rsidRDefault="00915439" w:rsidP="00915439">
      <w:pPr>
        <w:jc w:val="left"/>
        <w:rPr>
          <w:color w:val="000000" w:themeColor="text1"/>
          <w:sz w:val="22"/>
          <w:szCs w:val="22"/>
        </w:rPr>
      </w:pPr>
      <w:r w:rsidRPr="008F2FBB">
        <w:rPr>
          <w:rFonts w:hint="eastAsia"/>
          <w:color w:val="000000" w:themeColor="text1"/>
          <w:sz w:val="22"/>
          <w:szCs w:val="22"/>
        </w:rPr>
        <w:t>※①～</w:t>
      </w:r>
      <w:r w:rsidR="0015120E" w:rsidRPr="008F2FBB">
        <w:rPr>
          <w:rFonts w:hint="eastAsia"/>
          <w:color w:val="000000" w:themeColor="text1"/>
          <w:sz w:val="22"/>
          <w:szCs w:val="22"/>
        </w:rPr>
        <w:t>⑥の</w:t>
      </w:r>
      <w:r w:rsidRPr="008F2FBB">
        <w:rPr>
          <w:rFonts w:hint="eastAsia"/>
          <w:color w:val="000000" w:themeColor="text1"/>
          <w:sz w:val="22"/>
          <w:szCs w:val="22"/>
        </w:rPr>
        <w:t>すべての項目について提案を行うこと。</w:t>
      </w:r>
      <w:r w:rsidR="0015120E" w:rsidRPr="008F2FBB">
        <w:rPr>
          <w:rFonts w:hint="eastAsia"/>
          <w:color w:val="000000" w:themeColor="text1"/>
          <w:sz w:val="22"/>
          <w:szCs w:val="22"/>
        </w:rPr>
        <w:t>（⑦の作成については任意）</w:t>
      </w:r>
    </w:p>
    <w:p w14:paraId="60FEB45D" w14:textId="77777777" w:rsidR="00915439" w:rsidRPr="008F2FBB" w:rsidRDefault="00915439" w:rsidP="00D82380">
      <w:pPr>
        <w:ind w:left="220" w:hangingChars="100" w:hanging="220"/>
        <w:jc w:val="left"/>
        <w:rPr>
          <w:color w:val="000000" w:themeColor="text1"/>
          <w:sz w:val="22"/>
          <w:szCs w:val="22"/>
        </w:rPr>
      </w:pPr>
      <w:r w:rsidRPr="008F2FBB">
        <w:rPr>
          <w:rFonts w:hint="eastAsia"/>
          <w:color w:val="000000" w:themeColor="text1"/>
          <w:sz w:val="22"/>
          <w:szCs w:val="22"/>
        </w:rPr>
        <w:t>※①～</w:t>
      </w:r>
      <w:r w:rsidR="00AA408D" w:rsidRPr="008F2FBB">
        <w:rPr>
          <w:rFonts w:hint="eastAsia"/>
          <w:color w:val="000000" w:themeColor="text1"/>
          <w:sz w:val="22"/>
          <w:szCs w:val="22"/>
        </w:rPr>
        <w:t>⑦</w:t>
      </w:r>
      <w:r w:rsidR="008F2FBB">
        <w:rPr>
          <w:rFonts w:hint="eastAsia"/>
          <w:color w:val="000000" w:themeColor="text1"/>
          <w:sz w:val="22"/>
          <w:szCs w:val="22"/>
        </w:rPr>
        <w:t>の項目見出しの</w:t>
      </w:r>
      <w:r w:rsidRPr="008F2FBB">
        <w:rPr>
          <w:rFonts w:hint="eastAsia"/>
          <w:color w:val="000000" w:themeColor="text1"/>
          <w:sz w:val="22"/>
          <w:szCs w:val="22"/>
        </w:rPr>
        <w:t>削除</w:t>
      </w:r>
      <w:r w:rsidR="008F2FBB">
        <w:rPr>
          <w:rFonts w:hint="eastAsia"/>
          <w:color w:val="000000" w:themeColor="text1"/>
          <w:sz w:val="22"/>
          <w:szCs w:val="22"/>
        </w:rPr>
        <w:t>や改変は</w:t>
      </w:r>
      <w:r w:rsidRPr="008F2FBB">
        <w:rPr>
          <w:rFonts w:hint="eastAsia"/>
          <w:color w:val="000000" w:themeColor="text1"/>
          <w:sz w:val="22"/>
          <w:szCs w:val="22"/>
        </w:rPr>
        <w:t>行わないこと。</w:t>
      </w:r>
      <w:r w:rsidR="00D82380" w:rsidRPr="008F2FBB">
        <w:rPr>
          <w:rFonts w:hint="eastAsia"/>
          <w:color w:val="000000" w:themeColor="text1"/>
          <w:sz w:val="22"/>
          <w:szCs w:val="22"/>
        </w:rPr>
        <w:t>（フォントや</w:t>
      </w:r>
      <w:r w:rsidR="002F3A57" w:rsidRPr="008F2FBB">
        <w:rPr>
          <w:rFonts w:hint="eastAsia"/>
          <w:color w:val="000000" w:themeColor="text1"/>
          <w:sz w:val="22"/>
          <w:szCs w:val="22"/>
        </w:rPr>
        <w:t>文字色、</w:t>
      </w:r>
      <w:r w:rsidR="0015120E" w:rsidRPr="008F2FBB">
        <w:rPr>
          <w:rFonts w:hint="eastAsia"/>
          <w:color w:val="000000" w:themeColor="text1"/>
          <w:sz w:val="22"/>
          <w:szCs w:val="22"/>
        </w:rPr>
        <w:t>ポイントの変更は可</w:t>
      </w:r>
      <w:r w:rsidR="00D82380" w:rsidRPr="008F2FBB">
        <w:rPr>
          <w:rFonts w:hint="eastAsia"/>
          <w:color w:val="000000" w:themeColor="text1"/>
          <w:sz w:val="22"/>
          <w:szCs w:val="22"/>
        </w:rPr>
        <w:t>）</w:t>
      </w:r>
    </w:p>
    <w:p w14:paraId="265A2D07" w14:textId="77777777" w:rsidR="00915439" w:rsidRPr="008F2FBB" w:rsidRDefault="00915439" w:rsidP="00915439">
      <w:pPr>
        <w:jc w:val="left"/>
        <w:rPr>
          <w:color w:val="000000" w:themeColor="text1"/>
          <w:sz w:val="22"/>
          <w:szCs w:val="22"/>
        </w:rPr>
      </w:pPr>
      <w:r w:rsidRPr="008F2FBB">
        <w:rPr>
          <w:rFonts w:hint="eastAsia"/>
          <w:color w:val="000000" w:themeColor="text1"/>
          <w:sz w:val="22"/>
          <w:szCs w:val="22"/>
        </w:rPr>
        <w:t>※項目見出し間</w:t>
      </w:r>
      <w:r w:rsidR="0015120E" w:rsidRPr="008F2FBB">
        <w:rPr>
          <w:rFonts w:hint="eastAsia"/>
          <w:color w:val="000000" w:themeColor="text1"/>
          <w:sz w:val="22"/>
          <w:szCs w:val="22"/>
        </w:rPr>
        <w:t>の間隔は提案者により適宜調節した上で提案を記載することを可とする</w:t>
      </w:r>
      <w:r w:rsidRPr="008F2FBB">
        <w:rPr>
          <w:rFonts w:hint="eastAsia"/>
          <w:color w:val="000000" w:themeColor="text1"/>
          <w:sz w:val="22"/>
          <w:szCs w:val="22"/>
        </w:rPr>
        <w:t>。</w:t>
      </w:r>
    </w:p>
    <w:p w14:paraId="6C7E25D4" w14:textId="77777777" w:rsidR="00915439" w:rsidRPr="008F2FBB" w:rsidRDefault="00C75CD4" w:rsidP="00915439">
      <w:pPr>
        <w:jc w:val="left"/>
        <w:rPr>
          <w:color w:val="000000" w:themeColor="text1"/>
          <w:sz w:val="22"/>
          <w:szCs w:val="22"/>
        </w:rPr>
      </w:pPr>
      <w:r w:rsidRPr="008F2FBB">
        <w:rPr>
          <w:rFonts w:hint="eastAsia"/>
          <w:color w:val="000000" w:themeColor="text1"/>
          <w:sz w:val="22"/>
          <w:szCs w:val="22"/>
        </w:rPr>
        <w:t>※企画提案書のページ数</w:t>
      </w:r>
      <w:r w:rsidR="00915439" w:rsidRPr="008F2FBB">
        <w:rPr>
          <w:rFonts w:hint="eastAsia"/>
          <w:color w:val="000000" w:themeColor="text1"/>
          <w:sz w:val="22"/>
          <w:szCs w:val="22"/>
        </w:rPr>
        <w:t>は、</w:t>
      </w:r>
      <w:r w:rsidR="0015120E" w:rsidRPr="008F2FBB">
        <w:rPr>
          <w:rFonts w:hint="eastAsia"/>
          <w:color w:val="000000" w:themeColor="text1"/>
          <w:sz w:val="22"/>
          <w:szCs w:val="22"/>
        </w:rPr>
        <w:t>本紙</w:t>
      </w:r>
      <w:r w:rsidR="008E7E0D" w:rsidRPr="008F2FBB">
        <w:rPr>
          <w:rFonts w:hint="eastAsia"/>
          <w:color w:val="000000" w:themeColor="text1"/>
          <w:sz w:val="22"/>
          <w:szCs w:val="22"/>
        </w:rPr>
        <w:t>を</w:t>
      </w:r>
      <w:r w:rsidR="0015120E" w:rsidRPr="008F2FBB">
        <w:rPr>
          <w:rFonts w:hint="eastAsia"/>
          <w:color w:val="000000" w:themeColor="text1"/>
          <w:sz w:val="22"/>
          <w:szCs w:val="22"/>
        </w:rPr>
        <w:t>除いて</w:t>
      </w:r>
      <w:r w:rsidR="00F80752" w:rsidRPr="008F2FBB">
        <w:rPr>
          <w:rFonts w:hint="eastAsia"/>
          <w:color w:val="000000" w:themeColor="text1"/>
          <w:sz w:val="22"/>
          <w:szCs w:val="22"/>
        </w:rPr>
        <w:t>８</w:t>
      </w:r>
      <w:r w:rsidRPr="008F2FBB">
        <w:rPr>
          <w:rFonts w:hint="eastAsia"/>
          <w:color w:val="000000" w:themeColor="text1"/>
          <w:sz w:val="22"/>
          <w:szCs w:val="22"/>
        </w:rPr>
        <w:t>～</w:t>
      </w:r>
      <w:r w:rsidRPr="008F2FBB">
        <w:rPr>
          <w:rFonts w:hint="eastAsia"/>
          <w:color w:val="000000" w:themeColor="text1"/>
          <w:sz w:val="22"/>
          <w:szCs w:val="22"/>
        </w:rPr>
        <w:t>10</w:t>
      </w:r>
      <w:r w:rsidR="00915439" w:rsidRPr="008F2FBB">
        <w:rPr>
          <w:rFonts w:hint="eastAsia"/>
          <w:color w:val="000000" w:themeColor="text1"/>
          <w:sz w:val="22"/>
          <w:szCs w:val="22"/>
        </w:rPr>
        <w:t>ページ程度</w:t>
      </w:r>
      <w:r w:rsidR="0015120E" w:rsidRPr="008F2FBB">
        <w:rPr>
          <w:rFonts w:hint="eastAsia"/>
          <w:color w:val="000000" w:themeColor="text1"/>
          <w:sz w:val="22"/>
          <w:szCs w:val="22"/>
        </w:rPr>
        <w:t>とする</w:t>
      </w:r>
      <w:r w:rsidR="00915439" w:rsidRPr="008F2FBB">
        <w:rPr>
          <w:rFonts w:hint="eastAsia"/>
          <w:color w:val="000000" w:themeColor="text1"/>
          <w:sz w:val="22"/>
          <w:szCs w:val="22"/>
        </w:rPr>
        <w:t>。</w:t>
      </w:r>
    </w:p>
    <w:p w14:paraId="3E7E3060" w14:textId="77777777" w:rsidR="008422C7" w:rsidRPr="008F2FBB" w:rsidRDefault="008422C7" w:rsidP="009F4A22">
      <w:pPr>
        <w:jc w:val="left"/>
        <w:rPr>
          <w:rFonts w:ascii="ＭＳ 明朝" w:hAnsi="ＭＳ 明朝"/>
          <w:color w:val="000000" w:themeColor="text1"/>
          <w:sz w:val="22"/>
          <w:szCs w:val="22"/>
        </w:rPr>
      </w:pPr>
    </w:p>
    <w:p w14:paraId="0A129E2E" w14:textId="77777777" w:rsidR="00EA5AFF" w:rsidRPr="008F2FBB" w:rsidRDefault="008F2FBB" w:rsidP="00EA5AFF">
      <w:pPr>
        <w:pStyle w:val="ab"/>
        <w:numPr>
          <w:ilvl w:val="0"/>
          <w:numId w:val="5"/>
        </w:numPr>
        <w:ind w:leftChars="0"/>
        <w:jc w:val="left"/>
        <w:rPr>
          <w:rFonts w:ascii="ＭＳ 明朝" w:hAnsi="ＭＳ 明朝"/>
          <w:b/>
          <w:color w:val="000000" w:themeColor="text1"/>
          <w:sz w:val="22"/>
          <w:szCs w:val="22"/>
        </w:rPr>
      </w:pPr>
      <w:r>
        <w:rPr>
          <w:rFonts w:ascii="ＭＳ 明朝" w:hAnsi="ＭＳ 明朝" w:hint="eastAsia"/>
          <w:b/>
          <w:color w:val="000000" w:themeColor="text1"/>
          <w:sz w:val="22"/>
          <w:szCs w:val="22"/>
        </w:rPr>
        <w:t>ＡＬＴ</w:t>
      </w:r>
      <w:r w:rsidR="00EA5AFF" w:rsidRPr="008F2FBB">
        <w:rPr>
          <w:rFonts w:ascii="ＭＳ 明朝" w:hAnsi="ＭＳ 明朝" w:hint="eastAsia"/>
          <w:b/>
          <w:color w:val="000000" w:themeColor="text1"/>
          <w:sz w:val="22"/>
          <w:szCs w:val="22"/>
        </w:rPr>
        <w:t>の確保に関する取組</w:t>
      </w:r>
    </w:p>
    <w:p w14:paraId="074B133F" w14:textId="77777777" w:rsidR="00EA5AFF" w:rsidRPr="008F2FBB" w:rsidRDefault="00EA5AFF" w:rsidP="00EA5AFF">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8F2FBB">
        <w:rPr>
          <w:rFonts w:ascii="ＭＳ 明朝" w:hAnsi="ＭＳ 明朝" w:hint="eastAsia"/>
          <w:color w:val="000000" w:themeColor="text1"/>
          <w:sz w:val="22"/>
          <w:szCs w:val="22"/>
        </w:rPr>
        <w:t>ＡＬＴ</w:t>
      </w:r>
      <w:r w:rsidR="00347E88" w:rsidRPr="008F2FBB">
        <w:rPr>
          <w:rFonts w:ascii="ＭＳ 明朝" w:hAnsi="ＭＳ 明朝" w:hint="eastAsia"/>
          <w:color w:val="000000" w:themeColor="text1"/>
          <w:sz w:val="22"/>
          <w:szCs w:val="22"/>
        </w:rPr>
        <w:t>配置案</w:t>
      </w:r>
    </w:p>
    <w:p w14:paraId="662E04C4" w14:textId="5040E4E6" w:rsidR="00347E88" w:rsidRPr="008F2FBB" w:rsidRDefault="00347E88" w:rsidP="00EA5AFF">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・練馬区立</w:t>
      </w:r>
      <w:r w:rsidR="007A5431">
        <w:rPr>
          <w:rFonts w:ascii="ＭＳ 明朝" w:hAnsi="ＭＳ 明朝" w:hint="eastAsia"/>
          <w:color w:val="000000" w:themeColor="text1"/>
          <w:sz w:val="22"/>
          <w:szCs w:val="22"/>
        </w:rPr>
        <w:t>小</w:t>
      </w:r>
      <w:r w:rsidRPr="008F2FBB">
        <w:rPr>
          <w:rFonts w:ascii="ＭＳ 明朝" w:hAnsi="ＭＳ 明朝" w:hint="eastAsia"/>
          <w:color w:val="000000" w:themeColor="text1"/>
          <w:sz w:val="22"/>
          <w:szCs w:val="22"/>
        </w:rPr>
        <w:t>学校への派遣が可能な</w:t>
      </w:r>
      <w:r w:rsidR="008F2FBB">
        <w:rPr>
          <w:rFonts w:ascii="ＭＳ 明朝" w:hAnsi="ＭＳ 明朝" w:hint="eastAsia"/>
          <w:color w:val="000000" w:themeColor="text1"/>
          <w:sz w:val="22"/>
          <w:szCs w:val="22"/>
        </w:rPr>
        <w:t>ＡＬＴ</w:t>
      </w:r>
      <w:r w:rsidRPr="008F2FBB">
        <w:rPr>
          <w:rFonts w:ascii="ＭＳ 明朝" w:hAnsi="ＭＳ 明朝" w:hint="eastAsia"/>
          <w:color w:val="000000" w:themeColor="text1"/>
          <w:sz w:val="22"/>
          <w:szCs w:val="22"/>
        </w:rPr>
        <w:t>の全体の人数（代替講師等を含めた人数）</w:t>
      </w:r>
    </w:p>
    <w:p w14:paraId="0E79CBD7" w14:textId="77777777" w:rsidR="00347E88" w:rsidRPr="008F2FBB" w:rsidRDefault="00347E88" w:rsidP="00EA5AFF">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・適切な人材を採用するための選考基準</w:t>
      </w:r>
    </w:p>
    <w:p w14:paraId="718DBB83" w14:textId="77777777" w:rsidR="00EA5AFF" w:rsidRPr="008F2FBB" w:rsidRDefault="00EA5AFF" w:rsidP="00EA5AFF">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・十分な人数の人材を確保するための取組</w:t>
      </w:r>
    </w:p>
    <w:p w14:paraId="655F8A92" w14:textId="77777777" w:rsidR="00EA5AFF" w:rsidRPr="008F2FBB" w:rsidRDefault="00EA5AFF" w:rsidP="00EA5AFF">
      <w:pPr>
        <w:ind w:leftChars="100" w:left="21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8F2FBB">
        <w:rPr>
          <w:rFonts w:ascii="ＭＳ 明朝" w:hAnsi="ＭＳ 明朝" w:hint="eastAsia"/>
          <w:color w:val="000000" w:themeColor="text1"/>
          <w:sz w:val="22"/>
          <w:szCs w:val="22"/>
        </w:rPr>
        <w:t>ＡＬＴ</w:t>
      </w:r>
      <w:r w:rsidRPr="008F2FBB">
        <w:rPr>
          <w:rFonts w:ascii="ＭＳ 明朝" w:hAnsi="ＭＳ 明朝" w:hint="eastAsia"/>
          <w:color w:val="000000" w:themeColor="text1"/>
          <w:sz w:val="22"/>
          <w:szCs w:val="22"/>
        </w:rPr>
        <w:t>の一時帰国・休職・退職等が生じた際の対応（迅速かつ柔軟な代替</w:t>
      </w:r>
      <w:r w:rsidR="008F2FBB">
        <w:rPr>
          <w:rFonts w:ascii="ＭＳ 明朝" w:hAnsi="ＭＳ 明朝" w:hint="eastAsia"/>
          <w:color w:val="000000" w:themeColor="text1"/>
          <w:sz w:val="22"/>
          <w:szCs w:val="22"/>
        </w:rPr>
        <w:t>ＡＬＴ</w:t>
      </w:r>
      <w:r w:rsidRPr="008F2FBB">
        <w:rPr>
          <w:rFonts w:ascii="ＭＳ 明朝" w:hAnsi="ＭＳ 明朝" w:hint="eastAsia"/>
          <w:color w:val="000000" w:themeColor="text1"/>
          <w:sz w:val="22"/>
          <w:szCs w:val="22"/>
        </w:rPr>
        <w:t>の確保や、学校への具体的なフォロー体制）</w:t>
      </w:r>
    </w:p>
    <w:p w14:paraId="1D53F828" w14:textId="77777777" w:rsidR="00EA5AFF" w:rsidRPr="008F2FBB" w:rsidRDefault="00EA5AFF" w:rsidP="00EA5AFF">
      <w:pPr>
        <w:ind w:leftChars="100" w:left="320" w:hangingChars="50" w:hanging="11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など</w:t>
      </w:r>
    </w:p>
    <w:p w14:paraId="3963C656" w14:textId="77777777" w:rsidR="00EA5AFF" w:rsidRPr="008F2FBB" w:rsidRDefault="00EA5AFF" w:rsidP="00EA5AFF">
      <w:pPr>
        <w:ind w:leftChars="100" w:left="320" w:hangingChars="50" w:hanging="110"/>
        <w:jc w:val="left"/>
        <w:rPr>
          <w:rFonts w:ascii="ＭＳ 明朝" w:hAnsi="ＭＳ 明朝"/>
          <w:color w:val="000000" w:themeColor="text1"/>
          <w:sz w:val="22"/>
          <w:szCs w:val="22"/>
        </w:rPr>
      </w:pPr>
    </w:p>
    <w:p w14:paraId="43BCA6BC" w14:textId="77777777" w:rsidR="009F4A22" w:rsidRPr="008F2FBB" w:rsidRDefault="008F2FBB" w:rsidP="00EA5AFF">
      <w:pPr>
        <w:pStyle w:val="ab"/>
        <w:numPr>
          <w:ilvl w:val="0"/>
          <w:numId w:val="5"/>
        </w:numPr>
        <w:ind w:leftChars="0"/>
        <w:jc w:val="left"/>
        <w:rPr>
          <w:rFonts w:ascii="ＭＳ 明朝" w:hAnsi="ＭＳ 明朝"/>
          <w:b/>
          <w:color w:val="000000" w:themeColor="text1"/>
          <w:sz w:val="22"/>
          <w:szCs w:val="22"/>
        </w:rPr>
      </w:pPr>
      <w:r>
        <w:rPr>
          <w:rFonts w:ascii="ＭＳ 明朝" w:hAnsi="ＭＳ 明朝" w:hint="eastAsia"/>
          <w:b/>
          <w:color w:val="000000" w:themeColor="text1"/>
          <w:sz w:val="22"/>
          <w:szCs w:val="22"/>
        </w:rPr>
        <w:t>ＡＬＴ</w:t>
      </w:r>
      <w:r w:rsidR="00EA5AFF" w:rsidRPr="008F2FBB">
        <w:rPr>
          <w:rFonts w:ascii="ＭＳ 明朝" w:hAnsi="ＭＳ 明朝" w:hint="eastAsia"/>
          <w:b/>
          <w:color w:val="000000" w:themeColor="text1"/>
          <w:sz w:val="22"/>
          <w:szCs w:val="22"/>
        </w:rPr>
        <w:t>の育成に関する取組</w:t>
      </w:r>
    </w:p>
    <w:p w14:paraId="37555DCD" w14:textId="77777777" w:rsidR="00EA5AFF" w:rsidRPr="008F2FBB" w:rsidRDefault="00EA5AFF" w:rsidP="00EA5AFF">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・学習指導要領や練馬区で使用している教科書の理解</w:t>
      </w:r>
    </w:p>
    <w:p w14:paraId="60FC63B4" w14:textId="49228CD1" w:rsidR="00EA5AFF" w:rsidRPr="008F2FBB" w:rsidRDefault="00EA5AFF" w:rsidP="00EA5AFF">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・コミュニケーションスキル（対</w:t>
      </w:r>
      <w:r w:rsidR="00D82A70">
        <w:rPr>
          <w:rFonts w:ascii="ＭＳ 明朝" w:hAnsi="ＭＳ 明朝" w:hint="eastAsia"/>
          <w:color w:val="000000" w:themeColor="text1"/>
          <w:sz w:val="22"/>
          <w:szCs w:val="22"/>
        </w:rPr>
        <w:t>児童</w:t>
      </w:r>
      <w:r w:rsidRPr="008F2FBB">
        <w:rPr>
          <w:rFonts w:ascii="ＭＳ 明朝" w:hAnsi="ＭＳ 明朝" w:hint="eastAsia"/>
          <w:color w:val="000000" w:themeColor="text1"/>
          <w:sz w:val="22"/>
          <w:szCs w:val="22"/>
        </w:rPr>
        <w:t>・対教員）の向上</w:t>
      </w:r>
    </w:p>
    <w:p w14:paraId="4D89CF40" w14:textId="234BF114" w:rsidR="00EA5AFF" w:rsidRPr="008F2FBB" w:rsidRDefault="00EA5AFF" w:rsidP="00EA5AFF">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・指導スキルの向上や</w:t>
      </w:r>
      <w:r w:rsidR="007A5431">
        <w:rPr>
          <w:rFonts w:ascii="ＭＳ 明朝" w:hAnsi="ＭＳ 明朝" w:hint="eastAsia"/>
          <w:color w:val="000000" w:themeColor="text1"/>
          <w:sz w:val="22"/>
          <w:szCs w:val="22"/>
        </w:rPr>
        <w:t>ＡＬＴ</w:t>
      </w:r>
      <w:r w:rsidRPr="008F2FBB">
        <w:rPr>
          <w:rFonts w:ascii="ＭＳ 明朝" w:hAnsi="ＭＳ 明朝" w:hint="eastAsia"/>
          <w:color w:val="000000" w:themeColor="text1"/>
          <w:sz w:val="22"/>
          <w:szCs w:val="22"/>
        </w:rPr>
        <w:t>間のノウハウの共有</w:t>
      </w:r>
    </w:p>
    <w:p w14:paraId="3AE0A271" w14:textId="77777777" w:rsidR="00EA5AFF" w:rsidRPr="008F2FBB" w:rsidRDefault="00EA5AFF" w:rsidP="00EA5AFF">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・学校のルールやマナーの理解</w:t>
      </w:r>
    </w:p>
    <w:p w14:paraId="56C49ADF" w14:textId="77777777" w:rsidR="00EA5AFF" w:rsidRPr="008F2FBB" w:rsidRDefault="00EA5AFF" w:rsidP="00EA5AFF">
      <w:pPr>
        <w:ind w:leftChars="100" w:left="21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8F2FBB">
        <w:rPr>
          <w:rFonts w:ascii="ＭＳ 明朝" w:hAnsi="ＭＳ 明朝" w:hint="eastAsia"/>
          <w:color w:val="000000" w:themeColor="text1"/>
          <w:sz w:val="22"/>
          <w:szCs w:val="22"/>
        </w:rPr>
        <w:t>ＡＬＴ</w:t>
      </w:r>
      <w:r w:rsidRPr="008F2FBB">
        <w:rPr>
          <w:rFonts w:ascii="ＭＳ 明朝" w:hAnsi="ＭＳ 明朝" w:hint="eastAsia"/>
          <w:color w:val="000000" w:themeColor="text1"/>
          <w:sz w:val="22"/>
          <w:szCs w:val="22"/>
        </w:rPr>
        <w:t>に対する研修の内容（テキストやカリキュラム、指導内容、研修回数、実施体制の取組）</w:t>
      </w:r>
    </w:p>
    <w:p w14:paraId="4F764456" w14:textId="77777777" w:rsidR="0022340B" w:rsidRPr="008F2FBB" w:rsidRDefault="0022340B" w:rsidP="00EA5AFF">
      <w:pPr>
        <w:ind w:leftChars="100" w:left="21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8F2FBB">
        <w:rPr>
          <w:rFonts w:ascii="ＭＳ 明朝" w:hAnsi="ＭＳ 明朝" w:hint="eastAsia"/>
          <w:color w:val="000000" w:themeColor="text1"/>
          <w:sz w:val="22"/>
          <w:szCs w:val="22"/>
        </w:rPr>
        <w:t>ＡＬＴ</w:t>
      </w:r>
      <w:r w:rsidRPr="008F2FBB">
        <w:rPr>
          <w:rFonts w:ascii="ＭＳ 明朝" w:hAnsi="ＭＳ 明朝" w:hint="eastAsia"/>
          <w:color w:val="000000" w:themeColor="text1"/>
          <w:sz w:val="22"/>
          <w:szCs w:val="22"/>
        </w:rPr>
        <w:t>トレーナーの配置状況</w:t>
      </w:r>
    </w:p>
    <w:p w14:paraId="07288398" w14:textId="77777777" w:rsidR="00EA5AFF" w:rsidRPr="008F2FBB" w:rsidRDefault="00EA5AFF" w:rsidP="00EA5AFF">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など</w:t>
      </w:r>
    </w:p>
    <w:p w14:paraId="384D045C" w14:textId="77777777" w:rsidR="00EA5AFF" w:rsidRPr="008F2FBB" w:rsidRDefault="00EA5AFF" w:rsidP="00EA5AFF">
      <w:pPr>
        <w:jc w:val="left"/>
        <w:rPr>
          <w:rFonts w:ascii="ＭＳ 明朝" w:hAnsi="ＭＳ 明朝"/>
          <w:color w:val="000000" w:themeColor="text1"/>
          <w:sz w:val="22"/>
          <w:szCs w:val="22"/>
        </w:rPr>
      </w:pPr>
    </w:p>
    <w:p w14:paraId="7DAD025A" w14:textId="77777777" w:rsidR="00874C9A" w:rsidRPr="008F2FBB" w:rsidRDefault="00EA5AFF" w:rsidP="00EA5AFF">
      <w:pPr>
        <w:pStyle w:val="ab"/>
        <w:numPr>
          <w:ilvl w:val="0"/>
          <w:numId w:val="5"/>
        </w:numPr>
        <w:ind w:leftChars="0"/>
        <w:jc w:val="left"/>
        <w:rPr>
          <w:rFonts w:ascii="ＭＳ 明朝" w:hAnsi="ＭＳ 明朝"/>
          <w:b/>
          <w:color w:val="000000" w:themeColor="text1"/>
          <w:sz w:val="22"/>
          <w:szCs w:val="22"/>
        </w:rPr>
      </w:pPr>
      <w:r w:rsidRPr="008F2FBB">
        <w:rPr>
          <w:rFonts w:ascii="ＭＳ 明朝" w:hAnsi="ＭＳ 明朝" w:hint="eastAsia"/>
          <w:b/>
          <w:color w:val="000000" w:themeColor="text1"/>
          <w:sz w:val="22"/>
          <w:szCs w:val="22"/>
        </w:rPr>
        <w:t>授業等の円滑な運営のための取組</w:t>
      </w:r>
    </w:p>
    <w:p w14:paraId="71403B17" w14:textId="77777777" w:rsidR="00347E88" w:rsidRPr="008F2FBB" w:rsidRDefault="00347E88" w:rsidP="00347E88">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・教員との打合時間の確保や円滑な情報共有（授業計画等）のための工夫</w:t>
      </w:r>
    </w:p>
    <w:p w14:paraId="4827E00F" w14:textId="3F98C7ED" w:rsidR="00347E88" w:rsidRPr="008F2FBB" w:rsidRDefault="00347E88" w:rsidP="00347E88">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・授業以外の時間の有効活用（</w:t>
      </w:r>
      <w:r w:rsidR="00BD5436">
        <w:rPr>
          <w:rFonts w:ascii="ＭＳ 明朝" w:hAnsi="ＭＳ 明朝" w:hint="eastAsia"/>
          <w:color w:val="000000" w:themeColor="text1"/>
          <w:sz w:val="22"/>
          <w:szCs w:val="22"/>
        </w:rPr>
        <w:t>児童</w:t>
      </w:r>
      <w:r w:rsidRPr="008F2FBB">
        <w:rPr>
          <w:rFonts w:ascii="ＭＳ 明朝" w:hAnsi="ＭＳ 明朝" w:hint="eastAsia"/>
          <w:color w:val="000000" w:themeColor="text1"/>
          <w:sz w:val="22"/>
          <w:szCs w:val="22"/>
        </w:rPr>
        <w:t>とのコミュニケーションを深めるための取組など）</w:t>
      </w:r>
    </w:p>
    <w:p w14:paraId="3CCB7F48" w14:textId="299F1CAD" w:rsidR="00347E88" w:rsidRPr="008F2FBB" w:rsidRDefault="00347E88" w:rsidP="00347E88">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・各学級の履修程度やレベルの把握、</w:t>
      </w:r>
      <w:r w:rsidR="00BD5436">
        <w:rPr>
          <w:rFonts w:ascii="ＭＳ 明朝" w:hAnsi="ＭＳ 明朝" w:hint="eastAsia"/>
          <w:color w:val="000000" w:themeColor="text1"/>
          <w:sz w:val="22"/>
          <w:szCs w:val="22"/>
        </w:rPr>
        <w:t>児童</w:t>
      </w:r>
      <w:r w:rsidRPr="008F2FBB">
        <w:rPr>
          <w:rFonts w:ascii="ＭＳ 明朝" w:hAnsi="ＭＳ 明朝" w:hint="eastAsia"/>
          <w:color w:val="000000" w:themeColor="text1"/>
          <w:sz w:val="22"/>
          <w:szCs w:val="22"/>
        </w:rPr>
        <w:t>が興味を持てる指導プランや教材の工夫</w:t>
      </w:r>
    </w:p>
    <w:p w14:paraId="65DED335" w14:textId="77777777" w:rsidR="00EA5AFF" w:rsidRPr="008F2FBB" w:rsidRDefault="00347E88" w:rsidP="00347E88">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など</w:t>
      </w:r>
    </w:p>
    <w:p w14:paraId="3059813B" w14:textId="77777777" w:rsidR="00347E88" w:rsidRPr="008F2FBB" w:rsidRDefault="00347E88" w:rsidP="00EA5AFF">
      <w:pPr>
        <w:jc w:val="left"/>
        <w:rPr>
          <w:rFonts w:ascii="ＭＳ 明朝" w:hAnsi="ＭＳ 明朝"/>
          <w:color w:val="000000" w:themeColor="text1"/>
          <w:sz w:val="22"/>
          <w:szCs w:val="22"/>
        </w:rPr>
      </w:pPr>
    </w:p>
    <w:p w14:paraId="74BF7A44" w14:textId="77777777" w:rsidR="00347E88" w:rsidRPr="008F2FBB" w:rsidRDefault="00347E88" w:rsidP="00EA5AFF">
      <w:pPr>
        <w:jc w:val="left"/>
        <w:rPr>
          <w:rFonts w:ascii="ＭＳ 明朝" w:hAnsi="ＭＳ 明朝"/>
          <w:color w:val="000000" w:themeColor="text1"/>
          <w:sz w:val="22"/>
          <w:szCs w:val="22"/>
        </w:rPr>
      </w:pPr>
    </w:p>
    <w:p w14:paraId="70C267A1" w14:textId="77777777" w:rsidR="00D90DA9" w:rsidRPr="008F2FBB" w:rsidRDefault="00347E88" w:rsidP="00347E88">
      <w:pPr>
        <w:pStyle w:val="ab"/>
        <w:numPr>
          <w:ilvl w:val="0"/>
          <w:numId w:val="5"/>
        </w:numPr>
        <w:ind w:leftChars="0"/>
        <w:jc w:val="left"/>
        <w:rPr>
          <w:rFonts w:ascii="ＭＳ 明朝" w:hAnsi="ＭＳ 明朝"/>
          <w:b/>
          <w:color w:val="000000" w:themeColor="text1"/>
          <w:sz w:val="22"/>
          <w:szCs w:val="22"/>
        </w:rPr>
      </w:pPr>
      <w:r w:rsidRPr="008F2FBB">
        <w:rPr>
          <w:rFonts w:ascii="ＭＳ 明朝" w:hAnsi="ＭＳ 明朝" w:hint="eastAsia"/>
          <w:b/>
          <w:color w:val="000000" w:themeColor="text1"/>
          <w:sz w:val="22"/>
          <w:szCs w:val="22"/>
        </w:rPr>
        <w:lastRenderedPageBreak/>
        <w:t>派遣業務の質向上・改善への取組</w:t>
      </w:r>
    </w:p>
    <w:p w14:paraId="6D0E7F1A" w14:textId="77777777" w:rsidR="00347E88" w:rsidRPr="008F2FBB" w:rsidRDefault="00347E88" w:rsidP="00347E88">
      <w:pPr>
        <w:ind w:leftChars="100" w:left="21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・学校（教員）とのトラブル（</w:t>
      </w:r>
      <w:r w:rsidR="008F2FBB">
        <w:rPr>
          <w:rFonts w:ascii="ＭＳ 明朝" w:hAnsi="ＭＳ 明朝" w:hint="eastAsia"/>
          <w:color w:val="000000" w:themeColor="text1"/>
          <w:sz w:val="22"/>
          <w:szCs w:val="22"/>
        </w:rPr>
        <w:t>ＡＬＴ</w:t>
      </w:r>
      <w:r w:rsidRPr="008F2FBB">
        <w:rPr>
          <w:rFonts w:ascii="ＭＳ 明朝" w:hAnsi="ＭＳ 明朝" w:hint="eastAsia"/>
          <w:color w:val="000000" w:themeColor="text1"/>
          <w:sz w:val="22"/>
          <w:szCs w:val="22"/>
        </w:rPr>
        <w:t>に関する苦情等）が生じた際の対応、指摘された事項に対する検証・改善の取組</w:t>
      </w:r>
    </w:p>
    <w:p w14:paraId="602EECC6" w14:textId="51EB2FEB" w:rsidR="00347E88" w:rsidRPr="008F2FBB" w:rsidRDefault="00347E88" w:rsidP="00347E88">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BD5436">
        <w:rPr>
          <w:rFonts w:ascii="ＭＳ 明朝" w:hAnsi="ＭＳ 明朝" w:hint="eastAsia"/>
          <w:color w:val="000000" w:themeColor="text1"/>
          <w:sz w:val="22"/>
          <w:szCs w:val="22"/>
        </w:rPr>
        <w:t>児童</w:t>
      </w:r>
      <w:r w:rsidRPr="008F2FBB">
        <w:rPr>
          <w:rFonts w:ascii="ＭＳ 明朝" w:hAnsi="ＭＳ 明朝" w:hint="eastAsia"/>
          <w:color w:val="000000" w:themeColor="text1"/>
          <w:sz w:val="22"/>
          <w:szCs w:val="22"/>
        </w:rPr>
        <w:t>との間にトラブルが生じた際の対応、指摘された事項に対する検証・改善の取組</w:t>
      </w:r>
    </w:p>
    <w:p w14:paraId="033E4A2A" w14:textId="77777777" w:rsidR="00347E88" w:rsidRPr="008F2FBB" w:rsidRDefault="00347E88" w:rsidP="00347E88">
      <w:pPr>
        <w:ind w:leftChars="100" w:left="21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・学校への連絡・対応体制（</w:t>
      </w:r>
      <w:r w:rsidR="008F2FBB">
        <w:rPr>
          <w:rFonts w:ascii="ＭＳ 明朝" w:hAnsi="ＭＳ 明朝" w:hint="eastAsia"/>
          <w:color w:val="000000" w:themeColor="text1"/>
          <w:sz w:val="22"/>
          <w:szCs w:val="22"/>
        </w:rPr>
        <w:t>ＡＬＴ</w:t>
      </w:r>
      <w:r w:rsidRPr="008F2FBB">
        <w:rPr>
          <w:rFonts w:ascii="ＭＳ 明朝" w:hAnsi="ＭＳ 明朝" w:hint="eastAsia"/>
          <w:color w:val="000000" w:themeColor="text1"/>
          <w:sz w:val="22"/>
          <w:szCs w:val="22"/>
        </w:rPr>
        <w:t>の勤務日程の変更連絡、学校からの相談・要望等があった際の迅速かつ柔軟な対応）</w:t>
      </w:r>
    </w:p>
    <w:p w14:paraId="07AFE5C2" w14:textId="77777777" w:rsidR="00EA5AFF" w:rsidRPr="008F2FBB" w:rsidRDefault="00347E88" w:rsidP="00347E88">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など</w:t>
      </w:r>
    </w:p>
    <w:p w14:paraId="020DF54F" w14:textId="77777777" w:rsidR="00EA5AFF" w:rsidRPr="008F2FBB" w:rsidRDefault="00EA5AFF" w:rsidP="00EA5AFF">
      <w:pPr>
        <w:jc w:val="left"/>
        <w:rPr>
          <w:rFonts w:ascii="ＭＳ 明朝" w:hAnsi="ＭＳ 明朝"/>
          <w:color w:val="000000" w:themeColor="text1"/>
          <w:sz w:val="22"/>
          <w:szCs w:val="22"/>
        </w:rPr>
      </w:pPr>
    </w:p>
    <w:p w14:paraId="6C889A26" w14:textId="77777777" w:rsidR="00E91B9A" w:rsidRPr="008F2FBB" w:rsidRDefault="00347E88" w:rsidP="00347E88">
      <w:pPr>
        <w:pStyle w:val="ab"/>
        <w:numPr>
          <w:ilvl w:val="0"/>
          <w:numId w:val="5"/>
        </w:numPr>
        <w:ind w:leftChars="0"/>
        <w:jc w:val="left"/>
        <w:rPr>
          <w:rFonts w:ascii="ＭＳ 明朝" w:hAnsi="ＭＳ 明朝"/>
          <w:b/>
          <w:color w:val="000000" w:themeColor="text1"/>
          <w:sz w:val="22"/>
          <w:szCs w:val="22"/>
        </w:rPr>
      </w:pPr>
      <w:r w:rsidRPr="008F2FBB">
        <w:rPr>
          <w:rFonts w:ascii="ＭＳ 明朝" w:hAnsi="ＭＳ 明朝" w:hint="eastAsia"/>
          <w:b/>
          <w:color w:val="000000" w:themeColor="text1"/>
          <w:sz w:val="22"/>
          <w:szCs w:val="22"/>
        </w:rPr>
        <w:t>事業者本部の</w:t>
      </w:r>
      <w:r w:rsidR="002A3135">
        <w:rPr>
          <w:rFonts w:ascii="ＭＳ 明朝" w:hAnsi="ＭＳ 明朝" w:hint="eastAsia"/>
          <w:b/>
          <w:color w:val="000000" w:themeColor="text1"/>
          <w:sz w:val="22"/>
          <w:szCs w:val="22"/>
        </w:rPr>
        <w:t>組織体制・管理</w:t>
      </w:r>
      <w:r w:rsidRPr="008F2FBB">
        <w:rPr>
          <w:rFonts w:ascii="ＭＳ 明朝" w:hAnsi="ＭＳ 明朝" w:hint="eastAsia"/>
          <w:b/>
          <w:color w:val="000000" w:themeColor="text1"/>
          <w:sz w:val="22"/>
          <w:szCs w:val="22"/>
        </w:rPr>
        <w:t>体制</w:t>
      </w:r>
    </w:p>
    <w:p w14:paraId="4F8E992C" w14:textId="77777777" w:rsidR="00347E88" w:rsidRPr="008F2FBB" w:rsidRDefault="00347E88" w:rsidP="0022340B">
      <w:pPr>
        <w:ind w:leftChars="100" w:left="21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22340B" w:rsidRPr="008F2FBB">
        <w:rPr>
          <w:rFonts w:ascii="ＭＳ 明朝" w:hAnsi="ＭＳ 明朝" w:hint="eastAsia"/>
          <w:color w:val="000000" w:themeColor="text1"/>
          <w:sz w:val="22"/>
          <w:szCs w:val="22"/>
        </w:rPr>
        <w:t>学校および練馬区教育委員会の窓口となる人員の体制（日程調整・相談対応・契約事務・請求事務等）</w:t>
      </w:r>
    </w:p>
    <w:p w14:paraId="2C97101E" w14:textId="77777777" w:rsidR="00347E88" w:rsidRPr="008F2FBB" w:rsidRDefault="00347E88" w:rsidP="00347E88">
      <w:pPr>
        <w:ind w:leftChars="100" w:left="21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22340B" w:rsidRPr="008F2FBB">
        <w:rPr>
          <w:rFonts w:ascii="ＭＳ 明朝" w:hAnsi="ＭＳ 明朝" w:hint="eastAsia"/>
          <w:color w:val="000000" w:themeColor="text1"/>
          <w:sz w:val="22"/>
          <w:szCs w:val="22"/>
        </w:rPr>
        <w:t>教育委員会への連絡・報告体制（ＡＬＴの業務状況の共有等）</w:t>
      </w:r>
    </w:p>
    <w:p w14:paraId="3A520E4A" w14:textId="77777777" w:rsidR="00347E88" w:rsidRPr="008F2FBB" w:rsidRDefault="00347E88" w:rsidP="00347E88">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8F2FBB">
        <w:rPr>
          <w:rFonts w:ascii="ＭＳ 明朝" w:hAnsi="ＭＳ 明朝" w:hint="eastAsia"/>
          <w:color w:val="000000" w:themeColor="text1"/>
          <w:sz w:val="22"/>
          <w:szCs w:val="22"/>
        </w:rPr>
        <w:t>ＡＬＴ</w:t>
      </w:r>
      <w:r w:rsidRPr="008F2FBB">
        <w:rPr>
          <w:rFonts w:ascii="ＭＳ 明朝" w:hAnsi="ＭＳ 明朝" w:hint="eastAsia"/>
          <w:color w:val="000000" w:themeColor="text1"/>
          <w:sz w:val="22"/>
          <w:szCs w:val="22"/>
        </w:rPr>
        <w:t>の業務遂行状況（勤怠や授業の様子）の把握・評価の体制</w:t>
      </w:r>
    </w:p>
    <w:p w14:paraId="78FAF9FB" w14:textId="77777777" w:rsidR="00347E88" w:rsidRPr="008F2FBB" w:rsidRDefault="00347E88" w:rsidP="00347E88">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8F2FBB">
        <w:rPr>
          <w:rFonts w:ascii="ＭＳ 明朝" w:hAnsi="ＭＳ 明朝" w:hint="eastAsia"/>
          <w:color w:val="000000" w:themeColor="text1"/>
          <w:sz w:val="22"/>
          <w:szCs w:val="22"/>
        </w:rPr>
        <w:t>ＡＬＴ</w:t>
      </w:r>
      <w:r w:rsidRPr="008F2FBB">
        <w:rPr>
          <w:rFonts w:ascii="ＭＳ 明朝" w:hAnsi="ＭＳ 明朝" w:hint="eastAsia"/>
          <w:color w:val="000000" w:themeColor="text1"/>
          <w:sz w:val="22"/>
          <w:szCs w:val="22"/>
        </w:rPr>
        <w:t>が安心して働ける環境の確保（相談体制、労働条件など）</w:t>
      </w:r>
    </w:p>
    <w:p w14:paraId="4F550EDD" w14:textId="77777777" w:rsidR="0022340B" w:rsidRPr="008F2FBB" w:rsidRDefault="0022340B" w:rsidP="0022340B">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・個人情報保護、法令順守・服務の規定、危機管理・苦情処理体制、保険加入</w:t>
      </w:r>
    </w:p>
    <w:p w14:paraId="0D2817B8" w14:textId="77777777" w:rsidR="00EA5AFF" w:rsidRPr="008F2FBB" w:rsidRDefault="00347E88" w:rsidP="00347E88">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など</w:t>
      </w:r>
    </w:p>
    <w:p w14:paraId="5622A2BE" w14:textId="77777777" w:rsidR="00EA5AFF" w:rsidRPr="008F2FBB" w:rsidRDefault="00EA5AFF" w:rsidP="009F4A22">
      <w:pPr>
        <w:jc w:val="left"/>
        <w:rPr>
          <w:rFonts w:ascii="ＭＳ 明朝" w:hAnsi="ＭＳ 明朝"/>
          <w:color w:val="000000" w:themeColor="text1"/>
          <w:sz w:val="22"/>
          <w:szCs w:val="22"/>
        </w:rPr>
      </w:pPr>
    </w:p>
    <w:p w14:paraId="09CA3602" w14:textId="05524D97" w:rsidR="00C75CD4" w:rsidRPr="008F2FBB" w:rsidRDefault="0022340B" w:rsidP="008F2FBB">
      <w:pPr>
        <w:pStyle w:val="ab"/>
        <w:numPr>
          <w:ilvl w:val="0"/>
          <w:numId w:val="5"/>
        </w:numPr>
        <w:ind w:leftChars="0"/>
        <w:jc w:val="left"/>
        <w:rPr>
          <w:rFonts w:ascii="ＭＳ 明朝" w:hAnsi="ＭＳ 明朝"/>
          <w:b/>
          <w:color w:val="000000" w:themeColor="text1"/>
          <w:sz w:val="22"/>
          <w:szCs w:val="22"/>
        </w:rPr>
      </w:pPr>
      <w:r w:rsidRPr="008F2FBB">
        <w:rPr>
          <w:rFonts w:ascii="ＭＳ 明朝" w:hAnsi="ＭＳ 明朝" w:hint="eastAsia"/>
          <w:b/>
          <w:color w:val="000000" w:themeColor="text1"/>
          <w:sz w:val="22"/>
          <w:szCs w:val="22"/>
        </w:rPr>
        <w:t>練馬区立</w:t>
      </w:r>
      <w:r w:rsidR="00BD5436">
        <w:rPr>
          <w:rFonts w:ascii="ＭＳ 明朝" w:hAnsi="ＭＳ 明朝" w:hint="eastAsia"/>
          <w:b/>
          <w:color w:val="000000" w:themeColor="text1"/>
          <w:sz w:val="22"/>
          <w:szCs w:val="22"/>
        </w:rPr>
        <w:t>小</w:t>
      </w:r>
      <w:r w:rsidRPr="008F2FBB">
        <w:rPr>
          <w:rFonts w:ascii="ＭＳ 明朝" w:hAnsi="ＭＳ 明朝" w:hint="eastAsia"/>
          <w:b/>
          <w:color w:val="000000" w:themeColor="text1"/>
          <w:sz w:val="22"/>
          <w:szCs w:val="22"/>
        </w:rPr>
        <w:t>学校の英語教育の向上に向けた提案</w:t>
      </w:r>
    </w:p>
    <w:p w14:paraId="2D869C2E" w14:textId="77777777" w:rsidR="0022340B" w:rsidRPr="008F2FBB" w:rsidRDefault="0022340B" w:rsidP="0022340B">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8F2FBB" w:rsidRPr="008F2FBB">
        <w:rPr>
          <w:rFonts w:ascii="ＭＳ 明朝" w:hAnsi="ＭＳ 明朝" w:hint="eastAsia"/>
          <w:color w:val="000000" w:themeColor="text1"/>
          <w:sz w:val="22"/>
          <w:szCs w:val="22"/>
        </w:rPr>
        <w:t>（例）</w:t>
      </w:r>
      <w:r w:rsidRPr="008F2FBB">
        <w:rPr>
          <w:rFonts w:ascii="ＭＳ 明朝" w:hAnsi="ＭＳ 明朝" w:hint="eastAsia"/>
          <w:color w:val="000000" w:themeColor="text1"/>
          <w:sz w:val="22"/>
          <w:szCs w:val="22"/>
        </w:rPr>
        <w:t>オンラインシステムやデジタル教材などを活用した提案</w:t>
      </w:r>
    </w:p>
    <w:p w14:paraId="2022660E" w14:textId="1E0EB903" w:rsidR="0022340B" w:rsidRPr="008F2FBB" w:rsidRDefault="0022340B" w:rsidP="00C75CD4">
      <w:pPr>
        <w:ind w:leftChars="100" w:left="21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8F2FBB" w:rsidRPr="008F2FBB">
        <w:rPr>
          <w:rFonts w:ascii="ＭＳ 明朝" w:hAnsi="ＭＳ 明朝" w:hint="eastAsia"/>
          <w:color w:val="000000" w:themeColor="text1"/>
          <w:sz w:val="22"/>
          <w:szCs w:val="22"/>
        </w:rPr>
        <w:t>（例）</w:t>
      </w:r>
      <w:r w:rsidR="008F2FBB">
        <w:rPr>
          <w:rFonts w:ascii="ＭＳ 明朝" w:hAnsi="ＭＳ 明朝" w:hint="eastAsia"/>
          <w:color w:val="000000" w:themeColor="text1"/>
          <w:sz w:val="22"/>
          <w:szCs w:val="22"/>
        </w:rPr>
        <w:t>事業者が持つネットワーク（海外</w:t>
      </w:r>
      <w:r w:rsidR="00CA0676">
        <w:rPr>
          <w:rFonts w:ascii="ＭＳ 明朝" w:hAnsi="ＭＳ 明朝" w:hint="eastAsia"/>
          <w:color w:val="000000" w:themeColor="text1"/>
          <w:sz w:val="22"/>
          <w:szCs w:val="22"/>
        </w:rPr>
        <w:t>の学校</w:t>
      </w:r>
      <w:r w:rsidRPr="008F2FBB">
        <w:rPr>
          <w:rFonts w:ascii="ＭＳ 明朝" w:hAnsi="ＭＳ 明朝" w:hint="eastAsia"/>
          <w:color w:val="000000" w:themeColor="text1"/>
          <w:sz w:val="22"/>
          <w:szCs w:val="22"/>
        </w:rPr>
        <w:t>との</w:t>
      </w:r>
      <w:r w:rsidR="00CA0676">
        <w:rPr>
          <w:rFonts w:ascii="ＭＳ 明朝" w:hAnsi="ＭＳ 明朝" w:hint="eastAsia"/>
          <w:color w:val="000000" w:themeColor="text1"/>
          <w:sz w:val="22"/>
          <w:szCs w:val="22"/>
        </w:rPr>
        <w:t>つな</w:t>
      </w:r>
      <w:r w:rsidR="008F2FBB">
        <w:rPr>
          <w:rFonts w:ascii="ＭＳ 明朝" w:hAnsi="ＭＳ 明朝" w:hint="eastAsia"/>
          <w:color w:val="000000" w:themeColor="text1"/>
          <w:sz w:val="22"/>
          <w:szCs w:val="22"/>
        </w:rPr>
        <w:t>がりなど</w:t>
      </w:r>
      <w:r w:rsidRPr="008F2FBB">
        <w:rPr>
          <w:rFonts w:ascii="ＭＳ 明朝" w:hAnsi="ＭＳ 明朝" w:hint="eastAsia"/>
          <w:color w:val="000000" w:themeColor="text1"/>
          <w:sz w:val="22"/>
          <w:szCs w:val="22"/>
        </w:rPr>
        <w:t>）や資源</w:t>
      </w:r>
      <w:r w:rsidR="007A5431">
        <w:rPr>
          <w:rFonts w:ascii="ＭＳ 明朝" w:hAnsi="ＭＳ 明朝" w:hint="eastAsia"/>
          <w:color w:val="000000" w:themeColor="text1"/>
          <w:sz w:val="22"/>
          <w:szCs w:val="22"/>
        </w:rPr>
        <w:t>（デジタルデバイス等）</w:t>
      </w:r>
      <w:r w:rsidRPr="008F2FBB">
        <w:rPr>
          <w:rFonts w:ascii="ＭＳ 明朝" w:hAnsi="ＭＳ 明朝" w:hint="eastAsia"/>
          <w:color w:val="000000" w:themeColor="text1"/>
          <w:sz w:val="22"/>
          <w:szCs w:val="22"/>
        </w:rPr>
        <w:t>を活用した取組</w:t>
      </w:r>
      <w:r w:rsidR="00CA0676">
        <w:rPr>
          <w:rFonts w:ascii="ＭＳ 明朝" w:hAnsi="ＭＳ 明朝" w:hint="eastAsia"/>
          <w:color w:val="000000" w:themeColor="text1"/>
          <w:sz w:val="22"/>
          <w:szCs w:val="22"/>
        </w:rPr>
        <w:t>の</w:t>
      </w:r>
      <w:r w:rsidRPr="008F2FBB">
        <w:rPr>
          <w:rFonts w:ascii="ＭＳ 明朝" w:hAnsi="ＭＳ 明朝" w:hint="eastAsia"/>
          <w:color w:val="000000" w:themeColor="text1"/>
          <w:sz w:val="22"/>
          <w:szCs w:val="22"/>
        </w:rPr>
        <w:t>提案</w:t>
      </w:r>
    </w:p>
    <w:p w14:paraId="62B1FCA7" w14:textId="38DB7EAF" w:rsidR="0022340B" w:rsidRPr="008F2FBB" w:rsidRDefault="0022340B" w:rsidP="00C75CD4">
      <w:pPr>
        <w:ind w:leftChars="100" w:left="21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w:t>
      </w:r>
      <w:r w:rsidR="008F2FBB" w:rsidRPr="008F2FBB">
        <w:rPr>
          <w:rFonts w:ascii="ＭＳ 明朝" w:hAnsi="ＭＳ 明朝" w:hint="eastAsia"/>
          <w:color w:val="000000" w:themeColor="text1"/>
          <w:sz w:val="22"/>
          <w:szCs w:val="22"/>
        </w:rPr>
        <w:t>（例）</w:t>
      </w:r>
      <w:r w:rsidRPr="008F2FBB">
        <w:rPr>
          <w:rFonts w:ascii="ＭＳ 明朝" w:hAnsi="ＭＳ 明朝" w:hint="eastAsia"/>
          <w:color w:val="000000" w:themeColor="text1"/>
          <w:sz w:val="22"/>
          <w:szCs w:val="22"/>
        </w:rPr>
        <w:t>国際理解推進ができる取組（オンラインを活用した海外の学校との交流、</w:t>
      </w:r>
      <w:r w:rsidR="00BD5436">
        <w:rPr>
          <w:rFonts w:ascii="ＭＳ 明朝" w:hAnsi="ＭＳ 明朝" w:hint="eastAsia"/>
          <w:color w:val="000000" w:themeColor="text1"/>
          <w:sz w:val="22"/>
          <w:szCs w:val="22"/>
        </w:rPr>
        <w:t>児童</w:t>
      </w:r>
      <w:r w:rsidRPr="008F2FBB">
        <w:rPr>
          <w:rFonts w:ascii="ＭＳ 明朝" w:hAnsi="ＭＳ 明朝" w:hint="eastAsia"/>
          <w:color w:val="000000" w:themeColor="text1"/>
          <w:sz w:val="22"/>
          <w:szCs w:val="22"/>
        </w:rPr>
        <w:t>が異文化を体験できる取組等の提案）</w:t>
      </w:r>
    </w:p>
    <w:p w14:paraId="61367D24" w14:textId="77777777" w:rsidR="00EA5AFF" w:rsidRPr="008F2FBB" w:rsidRDefault="0022340B" w:rsidP="00C75CD4">
      <w:pPr>
        <w:ind w:firstLineChars="100" w:firstLine="220"/>
        <w:jc w:val="left"/>
        <w:rPr>
          <w:rFonts w:ascii="ＭＳ 明朝" w:hAnsi="ＭＳ 明朝"/>
          <w:color w:val="000000" w:themeColor="text1"/>
          <w:sz w:val="22"/>
          <w:szCs w:val="22"/>
        </w:rPr>
      </w:pPr>
      <w:r w:rsidRPr="008F2FBB">
        <w:rPr>
          <w:rFonts w:ascii="ＭＳ 明朝" w:hAnsi="ＭＳ 明朝" w:hint="eastAsia"/>
          <w:color w:val="000000" w:themeColor="text1"/>
          <w:sz w:val="22"/>
          <w:szCs w:val="22"/>
        </w:rPr>
        <w:t>など</w:t>
      </w:r>
    </w:p>
    <w:p w14:paraId="026BAC31" w14:textId="77777777" w:rsidR="00EA5AFF" w:rsidRPr="008F2FBB" w:rsidRDefault="00EA5AFF" w:rsidP="00EA5AFF">
      <w:pPr>
        <w:jc w:val="left"/>
        <w:rPr>
          <w:rFonts w:ascii="ＭＳ 明朝" w:hAnsi="ＭＳ 明朝"/>
          <w:color w:val="000000" w:themeColor="text1"/>
          <w:sz w:val="22"/>
          <w:szCs w:val="22"/>
        </w:rPr>
      </w:pPr>
    </w:p>
    <w:p w14:paraId="77B98CAB" w14:textId="77777777" w:rsidR="00CA0676" w:rsidRDefault="00C75CD4" w:rsidP="00981853">
      <w:pPr>
        <w:pStyle w:val="ab"/>
        <w:numPr>
          <w:ilvl w:val="0"/>
          <w:numId w:val="5"/>
        </w:numPr>
        <w:ind w:leftChars="0"/>
        <w:jc w:val="left"/>
        <w:rPr>
          <w:rFonts w:ascii="ＭＳ 明朝" w:hAnsi="ＭＳ 明朝"/>
          <w:b/>
          <w:color w:val="000000" w:themeColor="text1"/>
          <w:sz w:val="22"/>
          <w:szCs w:val="22"/>
        </w:rPr>
      </w:pPr>
      <w:r w:rsidRPr="008F2FBB">
        <w:rPr>
          <w:rFonts w:ascii="ＭＳ 明朝" w:hAnsi="ＭＳ 明朝" w:hint="eastAsia"/>
          <w:b/>
          <w:color w:val="000000" w:themeColor="text1"/>
          <w:sz w:val="22"/>
          <w:szCs w:val="22"/>
        </w:rPr>
        <w:t>その他</w:t>
      </w:r>
      <w:r w:rsidR="00981853">
        <w:rPr>
          <w:rFonts w:ascii="ＭＳ 明朝" w:hAnsi="ＭＳ 明朝" w:hint="eastAsia"/>
          <w:b/>
          <w:color w:val="000000" w:themeColor="text1"/>
          <w:sz w:val="22"/>
          <w:szCs w:val="22"/>
        </w:rPr>
        <w:t>（</w:t>
      </w:r>
      <w:r w:rsidR="00981853" w:rsidRPr="00981853">
        <w:rPr>
          <w:rFonts w:ascii="ＭＳ 明朝" w:hAnsi="ＭＳ 明朝" w:hint="eastAsia"/>
          <w:b/>
          <w:color w:val="000000" w:themeColor="text1"/>
          <w:sz w:val="22"/>
          <w:szCs w:val="22"/>
        </w:rPr>
        <w:t>事業者のセールスポイント、特に提案したいこと</w:t>
      </w:r>
      <w:r w:rsidR="00981853">
        <w:rPr>
          <w:rFonts w:ascii="ＭＳ 明朝" w:hAnsi="ＭＳ 明朝" w:hint="eastAsia"/>
          <w:b/>
          <w:color w:val="000000" w:themeColor="text1"/>
          <w:sz w:val="22"/>
          <w:szCs w:val="22"/>
        </w:rPr>
        <w:t>）</w:t>
      </w:r>
    </w:p>
    <w:p w14:paraId="26D850E1" w14:textId="7B8E1105" w:rsidR="00C01E72" w:rsidRPr="008F2FBB" w:rsidRDefault="00CA0676" w:rsidP="00140CB0">
      <w:pPr>
        <w:pStyle w:val="ab"/>
        <w:ind w:leftChars="0" w:left="360"/>
        <w:jc w:val="left"/>
        <w:rPr>
          <w:rFonts w:ascii="ＭＳ 明朝" w:hAnsi="ＭＳ 明朝"/>
          <w:color w:val="000000" w:themeColor="text1"/>
          <w:sz w:val="22"/>
          <w:szCs w:val="22"/>
        </w:rPr>
      </w:pPr>
      <w:r w:rsidRPr="00CA0676">
        <w:rPr>
          <w:rFonts w:ascii="ＭＳ 明朝" w:hAnsi="ＭＳ 明朝" w:hint="eastAsia"/>
          <w:color w:val="000000" w:themeColor="text1"/>
          <w:sz w:val="22"/>
          <w:szCs w:val="22"/>
        </w:rPr>
        <w:t>※任意項目</w:t>
      </w:r>
    </w:p>
    <w:sectPr w:rsidR="00C01E72" w:rsidRPr="008F2FBB" w:rsidSect="00340963">
      <w:pgSz w:w="11906" w:h="16838" w:code="9"/>
      <w:pgMar w:top="1418" w:right="1474" w:bottom="1418" w:left="147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7F77" w14:textId="77777777" w:rsidR="00F11CAF" w:rsidRDefault="00F11CAF" w:rsidP="00517FB9">
      <w:r>
        <w:separator/>
      </w:r>
    </w:p>
  </w:endnote>
  <w:endnote w:type="continuationSeparator" w:id="0">
    <w:p w14:paraId="706C6159" w14:textId="77777777" w:rsidR="00F11CAF" w:rsidRDefault="00F11CAF" w:rsidP="0051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ＪＳＰ明朝">
    <w:altName w:val="ＭＳ 明朝"/>
    <w:charset w:val="80"/>
    <w:family w:val="roma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16E3" w14:textId="77777777" w:rsidR="00F11CAF" w:rsidRDefault="00F11CAF" w:rsidP="00517FB9">
      <w:r>
        <w:separator/>
      </w:r>
    </w:p>
  </w:footnote>
  <w:footnote w:type="continuationSeparator" w:id="0">
    <w:p w14:paraId="2537BB9B" w14:textId="77777777" w:rsidR="00F11CAF" w:rsidRDefault="00F11CAF" w:rsidP="00517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0FE"/>
    <w:multiLevelType w:val="hybridMultilevel"/>
    <w:tmpl w:val="B9C8CA40"/>
    <w:lvl w:ilvl="0" w:tplc="E56C1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8602C2"/>
    <w:multiLevelType w:val="hybridMultilevel"/>
    <w:tmpl w:val="2D20A5F8"/>
    <w:lvl w:ilvl="0" w:tplc="BE8E063A">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43DB76AB"/>
    <w:multiLevelType w:val="hybridMultilevel"/>
    <w:tmpl w:val="4714369C"/>
    <w:lvl w:ilvl="0" w:tplc="F9409E7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522479"/>
    <w:multiLevelType w:val="hybridMultilevel"/>
    <w:tmpl w:val="7EDE8B4E"/>
    <w:lvl w:ilvl="0" w:tplc="C32846D4">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09718F"/>
    <w:multiLevelType w:val="hybridMultilevel"/>
    <w:tmpl w:val="DEA2A500"/>
    <w:lvl w:ilvl="0" w:tplc="2DCA0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5826989">
    <w:abstractNumId w:val="1"/>
  </w:num>
  <w:num w:numId="2" w16cid:durableId="349913919">
    <w:abstractNumId w:val="3"/>
  </w:num>
  <w:num w:numId="3" w16cid:durableId="1885364358">
    <w:abstractNumId w:val="2"/>
  </w:num>
  <w:num w:numId="4" w16cid:durableId="479467148">
    <w:abstractNumId w:val="4"/>
  </w:num>
  <w:num w:numId="5" w16cid:durableId="108580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84"/>
    <w:rsid w:val="00001555"/>
    <w:rsid w:val="000079C3"/>
    <w:rsid w:val="000218FF"/>
    <w:rsid w:val="000243CE"/>
    <w:rsid w:val="000277AE"/>
    <w:rsid w:val="00027B19"/>
    <w:rsid w:val="000333CB"/>
    <w:rsid w:val="00054ACC"/>
    <w:rsid w:val="00074A14"/>
    <w:rsid w:val="00097615"/>
    <w:rsid w:val="000A4E9E"/>
    <w:rsid w:val="000C146E"/>
    <w:rsid w:val="0011442B"/>
    <w:rsid w:val="00140CB0"/>
    <w:rsid w:val="00145F5D"/>
    <w:rsid w:val="00147BD3"/>
    <w:rsid w:val="0015120E"/>
    <w:rsid w:val="0016508A"/>
    <w:rsid w:val="00195B1B"/>
    <w:rsid w:val="001B15EE"/>
    <w:rsid w:val="001B7321"/>
    <w:rsid w:val="001B7665"/>
    <w:rsid w:val="001C4E6F"/>
    <w:rsid w:val="001E62EF"/>
    <w:rsid w:val="0021129C"/>
    <w:rsid w:val="00213B7D"/>
    <w:rsid w:val="0022340B"/>
    <w:rsid w:val="00263732"/>
    <w:rsid w:val="00274C71"/>
    <w:rsid w:val="002754AB"/>
    <w:rsid w:val="002A3135"/>
    <w:rsid w:val="002D2E92"/>
    <w:rsid w:val="002F3A57"/>
    <w:rsid w:val="00302BA9"/>
    <w:rsid w:val="00313662"/>
    <w:rsid w:val="0032256D"/>
    <w:rsid w:val="003364BC"/>
    <w:rsid w:val="00340963"/>
    <w:rsid w:val="00347E88"/>
    <w:rsid w:val="00350368"/>
    <w:rsid w:val="003600E7"/>
    <w:rsid w:val="00386D4F"/>
    <w:rsid w:val="003B3035"/>
    <w:rsid w:val="003F4AB0"/>
    <w:rsid w:val="004006E5"/>
    <w:rsid w:val="00405DAA"/>
    <w:rsid w:val="00412D2E"/>
    <w:rsid w:val="00442642"/>
    <w:rsid w:val="004622FC"/>
    <w:rsid w:val="004A0C5B"/>
    <w:rsid w:val="004D7209"/>
    <w:rsid w:val="004F1DDB"/>
    <w:rsid w:val="004F4484"/>
    <w:rsid w:val="00512BC7"/>
    <w:rsid w:val="00517FB9"/>
    <w:rsid w:val="00526397"/>
    <w:rsid w:val="00546088"/>
    <w:rsid w:val="00583409"/>
    <w:rsid w:val="005928C4"/>
    <w:rsid w:val="005B0CC1"/>
    <w:rsid w:val="005E6304"/>
    <w:rsid w:val="005F74D7"/>
    <w:rsid w:val="00634F3D"/>
    <w:rsid w:val="00637973"/>
    <w:rsid w:val="00644393"/>
    <w:rsid w:val="00691CE5"/>
    <w:rsid w:val="006A7123"/>
    <w:rsid w:val="006B45FB"/>
    <w:rsid w:val="006C73BE"/>
    <w:rsid w:val="006E78A8"/>
    <w:rsid w:val="00705459"/>
    <w:rsid w:val="007347DB"/>
    <w:rsid w:val="00734A46"/>
    <w:rsid w:val="007461B2"/>
    <w:rsid w:val="00753E37"/>
    <w:rsid w:val="0075417D"/>
    <w:rsid w:val="007878F9"/>
    <w:rsid w:val="00787C6F"/>
    <w:rsid w:val="007903FE"/>
    <w:rsid w:val="00794F30"/>
    <w:rsid w:val="00796999"/>
    <w:rsid w:val="007A0532"/>
    <w:rsid w:val="007A5431"/>
    <w:rsid w:val="008276A4"/>
    <w:rsid w:val="008342B7"/>
    <w:rsid w:val="008422C7"/>
    <w:rsid w:val="008507CD"/>
    <w:rsid w:val="0085573C"/>
    <w:rsid w:val="008629F7"/>
    <w:rsid w:val="00874C9A"/>
    <w:rsid w:val="008E7E0D"/>
    <w:rsid w:val="008F1CA7"/>
    <w:rsid w:val="008F2FBB"/>
    <w:rsid w:val="008F425B"/>
    <w:rsid w:val="00905C88"/>
    <w:rsid w:val="00915439"/>
    <w:rsid w:val="009232FD"/>
    <w:rsid w:val="00923ED6"/>
    <w:rsid w:val="00932CBF"/>
    <w:rsid w:val="00952403"/>
    <w:rsid w:val="00974BFC"/>
    <w:rsid w:val="00981853"/>
    <w:rsid w:val="00996483"/>
    <w:rsid w:val="009A774C"/>
    <w:rsid w:val="009C0802"/>
    <w:rsid w:val="009F4A22"/>
    <w:rsid w:val="00A15E14"/>
    <w:rsid w:val="00A2017E"/>
    <w:rsid w:val="00A42E77"/>
    <w:rsid w:val="00A53AD8"/>
    <w:rsid w:val="00A6684A"/>
    <w:rsid w:val="00A6752C"/>
    <w:rsid w:val="00A8677D"/>
    <w:rsid w:val="00AA24E0"/>
    <w:rsid w:val="00AA2A0F"/>
    <w:rsid w:val="00AA408D"/>
    <w:rsid w:val="00AC5213"/>
    <w:rsid w:val="00AE0973"/>
    <w:rsid w:val="00AE13FC"/>
    <w:rsid w:val="00AF57FE"/>
    <w:rsid w:val="00B2149C"/>
    <w:rsid w:val="00B32B90"/>
    <w:rsid w:val="00B33A56"/>
    <w:rsid w:val="00B54CF4"/>
    <w:rsid w:val="00B63457"/>
    <w:rsid w:val="00B66F75"/>
    <w:rsid w:val="00B777DD"/>
    <w:rsid w:val="00B9727E"/>
    <w:rsid w:val="00BA7F21"/>
    <w:rsid w:val="00BC3195"/>
    <w:rsid w:val="00BC7CFA"/>
    <w:rsid w:val="00BD49C8"/>
    <w:rsid w:val="00BD5436"/>
    <w:rsid w:val="00BD71B5"/>
    <w:rsid w:val="00BE5C8F"/>
    <w:rsid w:val="00C01E72"/>
    <w:rsid w:val="00C043A8"/>
    <w:rsid w:val="00C17F61"/>
    <w:rsid w:val="00C32C10"/>
    <w:rsid w:val="00C3580E"/>
    <w:rsid w:val="00C75CD4"/>
    <w:rsid w:val="00CA0676"/>
    <w:rsid w:val="00CD67E1"/>
    <w:rsid w:val="00D17B9D"/>
    <w:rsid w:val="00D5608D"/>
    <w:rsid w:val="00D71882"/>
    <w:rsid w:val="00D73434"/>
    <w:rsid w:val="00D82380"/>
    <w:rsid w:val="00D82A70"/>
    <w:rsid w:val="00D90DA9"/>
    <w:rsid w:val="00D94220"/>
    <w:rsid w:val="00D95EEE"/>
    <w:rsid w:val="00DA47AD"/>
    <w:rsid w:val="00DB4881"/>
    <w:rsid w:val="00DD27C0"/>
    <w:rsid w:val="00E16C5B"/>
    <w:rsid w:val="00E32EBC"/>
    <w:rsid w:val="00E37191"/>
    <w:rsid w:val="00E6009F"/>
    <w:rsid w:val="00E63AC2"/>
    <w:rsid w:val="00E91B9A"/>
    <w:rsid w:val="00E9448E"/>
    <w:rsid w:val="00EA5AFF"/>
    <w:rsid w:val="00EC6E13"/>
    <w:rsid w:val="00ED0EC8"/>
    <w:rsid w:val="00F00429"/>
    <w:rsid w:val="00F005B1"/>
    <w:rsid w:val="00F1016C"/>
    <w:rsid w:val="00F11CAF"/>
    <w:rsid w:val="00F3077A"/>
    <w:rsid w:val="00F307CA"/>
    <w:rsid w:val="00F52CE4"/>
    <w:rsid w:val="00F75F87"/>
    <w:rsid w:val="00F80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69677A92"/>
  <w15:chartTrackingRefBased/>
  <w15:docId w15:val="{E5D6314D-F29E-4647-BED9-73758E07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882"/>
    <w:pPr>
      <w:widowControl w:val="0"/>
      <w:jc w:val="both"/>
    </w:pPr>
    <w:rPr>
      <w:kern w:val="2"/>
      <w:sz w:val="21"/>
      <w:szCs w:val="24"/>
    </w:rPr>
  </w:style>
  <w:style w:type="paragraph" w:styleId="1">
    <w:name w:val="heading 1"/>
    <w:basedOn w:val="a"/>
    <w:next w:val="a"/>
    <w:link w:val="10"/>
    <w:uiPriority w:val="9"/>
    <w:qFormat/>
    <w:rsid w:val="008422C7"/>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4484"/>
  </w:style>
  <w:style w:type="character" w:customStyle="1" w:styleId="a4">
    <w:name w:val="日付 (文字)"/>
    <w:link w:val="a3"/>
    <w:uiPriority w:val="99"/>
    <w:semiHidden/>
    <w:rsid w:val="004F4484"/>
    <w:rPr>
      <w:kern w:val="2"/>
      <w:sz w:val="21"/>
      <w:szCs w:val="24"/>
    </w:rPr>
  </w:style>
  <w:style w:type="paragraph" w:styleId="a5">
    <w:name w:val="header"/>
    <w:basedOn w:val="a"/>
    <w:link w:val="a6"/>
    <w:uiPriority w:val="99"/>
    <w:unhideWhenUsed/>
    <w:rsid w:val="00517FB9"/>
    <w:pPr>
      <w:tabs>
        <w:tab w:val="center" w:pos="4252"/>
        <w:tab w:val="right" w:pos="8504"/>
      </w:tabs>
      <w:snapToGrid w:val="0"/>
    </w:pPr>
  </w:style>
  <w:style w:type="character" w:customStyle="1" w:styleId="a6">
    <w:name w:val="ヘッダー (文字)"/>
    <w:link w:val="a5"/>
    <w:uiPriority w:val="99"/>
    <w:rsid w:val="00517FB9"/>
    <w:rPr>
      <w:kern w:val="2"/>
      <w:sz w:val="21"/>
      <w:szCs w:val="24"/>
    </w:rPr>
  </w:style>
  <w:style w:type="paragraph" w:styleId="a7">
    <w:name w:val="footer"/>
    <w:basedOn w:val="a"/>
    <w:link w:val="a8"/>
    <w:uiPriority w:val="99"/>
    <w:unhideWhenUsed/>
    <w:rsid w:val="00517FB9"/>
    <w:pPr>
      <w:tabs>
        <w:tab w:val="center" w:pos="4252"/>
        <w:tab w:val="right" w:pos="8504"/>
      </w:tabs>
      <w:snapToGrid w:val="0"/>
    </w:pPr>
  </w:style>
  <w:style w:type="character" w:customStyle="1" w:styleId="a8">
    <w:name w:val="フッター (文字)"/>
    <w:link w:val="a7"/>
    <w:uiPriority w:val="99"/>
    <w:rsid w:val="00517FB9"/>
    <w:rPr>
      <w:kern w:val="2"/>
      <w:sz w:val="21"/>
      <w:szCs w:val="24"/>
    </w:rPr>
  </w:style>
  <w:style w:type="table" w:styleId="a9">
    <w:name w:val="Table Grid"/>
    <w:basedOn w:val="a1"/>
    <w:rsid w:val="00512B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87C6F"/>
    <w:rPr>
      <w:rFonts w:ascii="Arial" w:eastAsia="ＭＳ ゴシック" w:hAnsi="Arial"/>
      <w:sz w:val="18"/>
      <w:szCs w:val="18"/>
    </w:rPr>
  </w:style>
  <w:style w:type="paragraph" w:customStyle="1" w:styleId="3">
    <w:name w:val="ｽﾀｲﾙ3"/>
    <w:basedOn w:val="a"/>
    <w:rsid w:val="00340963"/>
    <w:pPr>
      <w:adjustRightInd w:val="0"/>
      <w:spacing w:before="120" w:after="120" w:line="240" w:lineRule="atLeast"/>
      <w:ind w:right="113"/>
      <w:textAlignment w:val="baseline"/>
    </w:pPr>
    <w:rPr>
      <w:rFonts w:ascii="Comic Sans MS" w:eastAsia="ＪＳＰ明朝" w:hAnsi="Comic Sans MS"/>
      <w:kern w:val="0"/>
      <w:szCs w:val="20"/>
    </w:rPr>
  </w:style>
  <w:style w:type="character" w:customStyle="1" w:styleId="10">
    <w:name w:val="見出し 1 (文字)"/>
    <w:link w:val="1"/>
    <w:uiPriority w:val="9"/>
    <w:rsid w:val="008422C7"/>
    <w:rPr>
      <w:rFonts w:ascii="Arial" w:eastAsia="ＭＳ ゴシック" w:hAnsi="Arial" w:cs="Times New Roman"/>
      <w:kern w:val="2"/>
      <w:sz w:val="24"/>
      <w:szCs w:val="24"/>
    </w:rPr>
  </w:style>
  <w:style w:type="paragraph" w:styleId="ab">
    <w:name w:val="List Paragraph"/>
    <w:basedOn w:val="a"/>
    <w:uiPriority w:val="34"/>
    <w:qFormat/>
    <w:rsid w:val="007878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194</Words>
  <Characters>1110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平成21年６月18日</vt:lpstr>
      <vt:lpstr>平成21年６月18日</vt:lpstr>
    </vt:vector>
  </TitlesOfParts>
  <Company>練馬区</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kyk03</dc:creator>
  <cp:keywords/>
  <cp:lastModifiedBy>栗林　拓也</cp:lastModifiedBy>
  <cp:revision>32</cp:revision>
  <cp:lastPrinted>2014-12-10T05:56:00Z</cp:lastPrinted>
  <dcterms:created xsi:type="dcterms:W3CDTF">2018-08-29T07:32:00Z</dcterms:created>
  <dcterms:modified xsi:type="dcterms:W3CDTF">2025-10-30T07:00:00Z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2024-11-05T04:50:21Z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a7eac0ee-56e4-4f40-808e-bbd43b82291e</vt:lpwstr>
  </property>
  <property fmtid="{D5CDD505-2E9C-101B-9397-08002B2CF9AE}" pid="8" name="MSIP_Label_defa4170-0d19-0005-0004-bc88714345d2_ContentBits">
    <vt:lpwstr>0</vt:lpwstr>
  </property>
</Properties>
</file>