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EBBC" w14:textId="77777777" w:rsidR="00703001" w:rsidRDefault="00703001" w:rsidP="00703001">
      <w:pPr>
        <w:jc w:val="center"/>
        <w:rPr>
          <w:b/>
          <w:bCs/>
          <w:sz w:val="40"/>
        </w:rPr>
      </w:pPr>
      <w:r>
        <w:rPr>
          <w:rFonts w:hint="eastAsia"/>
          <w:b/>
          <w:bCs/>
          <w:sz w:val="40"/>
        </w:rPr>
        <w:t>公有財産貸付契約書</w:t>
      </w:r>
    </w:p>
    <w:p w14:paraId="79134909" w14:textId="77777777" w:rsidR="00703001" w:rsidRDefault="00703001" w:rsidP="00703001"/>
    <w:p w14:paraId="73E5E8E2" w14:textId="77777777" w:rsidR="00703001" w:rsidRDefault="00703001" w:rsidP="00703001"/>
    <w:p w14:paraId="562427CD"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 xml:space="preserve">　貸付人　練馬区（以下「甲」という）と借受人　</w:t>
      </w:r>
      <w:r>
        <w:rPr>
          <w:rFonts w:ascii="ＭＳ 明朝" w:eastAsia="ＭＳ 明朝" w:hAnsi="ＭＳ 明朝" w:hint="eastAsia"/>
        </w:rPr>
        <w:t>●●●</w:t>
      </w:r>
      <w:r w:rsidRPr="00DB1F18">
        <w:rPr>
          <w:rFonts w:ascii="ＭＳ 明朝" w:eastAsia="ＭＳ 明朝" w:hAnsi="ＭＳ 明朝" w:hint="eastAsia"/>
        </w:rPr>
        <w:t>（以下「乙」という）とは、</w:t>
      </w:r>
      <w:r>
        <w:rPr>
          <w:rFonts w:ascii="ＭＳ 明朝" w:eastAsia="ＭＳ 明朝" w:hAnsi="ＭＳ 明朝" w:hint="eastAsia"/>
        </w:rPr>
        <w:t>つぎ</w:t>
      </w:r>
      <w:r w:rsidRPr="00DB1F18">
        <w:rPr>
          <w:rFonts w:ascii="ＭＳ 明朝" w:eastAsia="ＭＳ 明朝" w:hAnsi="ＭＳ 明朝" w:hint="eastAsia"/>
        </w:rPr>
        <w:t>の条項により公有財産貸付契約を締結する。</w:t>
      </w:r>
    </w:p>
    <w:p w14:paraId="4417CD7F" w14:textId="77777777" w:rsidR="00703001" w:rsidRPr="00DB1F18" w:rsidRDefault="00703001" w:rsidP="00703001">
      <w:pPr>
        <w:rPr>
          <w:rFonts w:ascii="ＭＳ 明朝" w:eastAsia="ＭＳ 明朝" w:hAnsi="ＭＳ 明朝"/>
        </w:rPr>
      </w:pPr>
    </w:p>
    <w:p w14:paraId="60335BCC"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（貸付物件）</w:t>
      </w:r>
    </w:p>
    <w:p w14:paraId="2D559912" w14:textId="77777777" w:rsidR="00703001" w:rsidRPr="00DB1F18" w:rsidRDefault="00703001" w:rsidP="00703001">
      <w:pPr>
        <w:numPr>
          <w:ilvl w:val="0"/>
          <w:numId w:val="1"/>
        </w:numPr>
        <w:rPr>
          <w:rFonts w:ascii="ＭＳ 明朝" w:eastAsia="ＭＳ 明朝" w:hAnsi="ＭＳ 明朝"/>
        </w:rPr>
      </w:pPr>
      <w:r w:rsidRPr="00DB1F18">
        <w:rPr>
          <w:rFonts w:ascii="ＭＳ 明朝" w:eastAsia="ＭＳ 明朝" w:hAnsi="ＭＳ 明朝" w:hint="eastAsia"/>
        </w:rPr>
        <w:t>甲は、その所有する</w:t>
      </w:r>
      <w:r>
        <w:rPr>
          <w:rFonts w:ascii="ＭＳ 明朝" w:eastAsia="ＭＳ 明朝" w:hAnsi="ＭＳ 明朝" w:hint="eastAsia"/>
        </w:rPr>
        <w:t>つぎ</w:t>
      </w:r>
      <w:r w:rsidRPr="00DB1F18">
        <w:rPr>
          <w:rFonts w:ascii="ＭＳ 明朝" w:eastAsia="ＭＳ 明朝" w:hAnsi="ＭＳ 明朝" w:hint="eastAsia"/>
        </w:rPr>
        <w:t>に掲げる</w:t>
      </w:r>
      <w:r>
        <w:rPr>
          <w:rFonts w:ascii="ＭＳ 明朝" w:eastAsia="ＭＳ 明朝" w:hAnsi="ＭＳ 明朝" w:hint="eastAsia"/>
        </w:rPr>
        <w:t>公有財産</w:t>
      </w:r>
      <w:r w:rsidRPr="00DB1F18">
        <w:rPr>
          <w:rFonts w:ascii="ＭＳ 明朝" w:eastAsia="ＭＳ 明朝" w:hAnsi="ＭＳ 明朝" w:hint="eastAsia"/>
        </w:rPr>
        <w:t>を、乙に貸し付けるものとする。</w:t>
      </w:r>
    </w:p>
    <w:p w14:paraId="47DE19F6"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 xml:space="preserve">　　</w:t>
      </w:r>
      <w:r w:rsidRPr="00DB1F18">
        <w:rPr>
          <w:rFonts w:ascii="ＭＳ 明朝" w:eastAsia="ＭＳ 明朝" w:hAnsi="ＭＳ 明朝" w:hint="eastAsia"/>
          <w:lang w:eastAsia="zh-CN"/>
        </w:rPr>
        <w:t xml:space="preserve">名　称　　</w:t>
      </w:r>
      <w:r w:rsidR="00D758C4">
        <w:rPr>
          <w:rFonts w:ascii="ＭＳ 明朝" w:eastAsia="ＭＳ 明朝" w:hAnsi="ＭＳ 明朝" w:hint="eastAsia"/>
        </w:rPr>
        <w:t>生涯学習センター</w:t>
      </w:r>
    </w:p>
    <w:p w14:paraId="2E96C4B7" w14:textId="77777777" w:rsidR="00703001" w:rsidRPr="00DB1F18" w:rsidRDefault="00703001" w:rsidP="00703001">
      <w:pPr>
        <w:rPr>
          <w:rFonts w:ascii="ＭＳ 明朝" w:eastAsia="ＭＳ 明朝" w:hAnsi="ＭＳ 明朝"/>
          <w:lang w:eastAsia="zh-TW"/>
        </w:rPr>
      </w:pPr>
      <w:r w:rsidRPr="00DB1F18">
        <w:rPr>
          <w:rFonts w:ascii="ＭＳ 明朝" w:eastAsia="ＭＳ 明朝" w:hAnsi="ＭＳ 明朝" w:hint="eastAsia"/>
        </w:rPr>
        <w:t xml:space="preserve">　　</w:t>
      </w:r>
      <w:r w:rsidRPr="00DB1F18">
        <w:rPr>
          <w:rFonts w:ascii="ＭＳ 明朝" w:eastAsia="ＭＳ 明朝" w:hAnsi="ＭＳ 明朝" w:hint="eastAsia"/>
          <w:lang w:eastAsia="zh-TW"/>
        </w:rPr>
        <w:t xml:space="preserve">所　在　　</w:t>
      </w:r>
      <w:r w:rsidR="00D758C4">
        <w:rPr>
          <w:rFonts w:ascii="ＭＳ 明朝" w:eastAsia="ＭＳ 明朝" w:hAnsi="ＭＳ 明朝" w:hint="eastAsia"/>
          <w:lang w:eastAsia="zh-TW"/>
        </w:rPr>
        <w:t>練馬区豊玉北六</w:t>
      </w:r>
      <w:r w:rsidR="00F04E9E" w:rsidRPr="00F04E9E">
        <w:rPr>
          <w:rFonts w:ascii="ＭＳ 明朝" w:eastAsia="ＭＳ 明朝" w:hAnsi="ＭＳ 明朝" w:hint="eastAsia"/>
          <w:lang w:eastAsia="zh-TW"/>
        </w:rPr>
        <w:t>丁目</w:t>
      </w:r>
      <w:r w:rsidR="00D758C4">
        <w:rPr>
          <w:rFonts w:ascii="ＭＳ 明朝" w:eastAsia="ＭＳ 明朝" w:hAnsi="ＭＳ 明朝" w:hint="eastAsia"/>
          <w:lang w:eastAsia="zh-TW"/>
        </w:rPr>
        <w:t>８</w:t>
      </w:r>
      <w:r w:rsidR="00F04E9E" w:rsidRPr="00F04E9E">
        <w:rPr>
          <w:rFonts w:ascii="ＭＳ 明朝" w:eastAsia="ＭＳ 明朝" w:hAnsi="ＭＳ 明朝" w:hint="eastAsia"/>
          <w:lang w:eastAsia="zh-TW"/>
        </w:rPr>
        <w:t>番1号</w:t>
      </w:r>
    </w:p>
    <w:p w14:paraId="69056BDB" w14:textId="190145DA" w:rsidR="00703001" w:rsidRPr="00DB1F18" w:rsidRDefault="00F04E9E" w:rsidP="00703001">
      <w:pPr>
        <w:rPr>
          <w:rFonts w:ascii="ＭＳ 明朝" w:eastAsia="ＭＳ 明朝" w:hAnsi="ＭＳ 明朝"/>
        </w:rPr>
      </w:pPr>
      <w:r>
        <w:rPr>
          <w:rFonts w:ascii="ＭＳ 明朝" w:eastAsia="ＭＳ 明朝" w:hAnsi="ＭＳ 明朝" w:hint="eastAsia"/>
        </w:rPr>
        <w:t xml:space="preserve">　　種　類　　</w:t>
      </w:r>
      <w:r w:rsidR="00F77CE0">
        <w:rPr>
          <w:rFonts w:ascii="ＭＳ 明朝" w:eastAsia="ＭＳ 明朝" w:hAnsi="ＭＳ 明朝" w:hint="eastAsia"/>
        </w:rPr>
        <w:t>土地</w:t>
      </w:r>
      <w:r w:rsidR="00703001">
        <w:rPr>
          <w:rFonts w:ascii="ＭＳ 明朝" w:eastAsia="ＭＳ 明朝" w:hAnsi="ＭＳ 明朝" w:hint="eastAsia"/>
        </w:rPr>
        <w:t>の一部（自動販売機設置スペース）</w:t>
      </w:r>
    </w:p>
    <w:p w14:paraId="1007A66D"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 xml:space="preserve">　　数　量　　</w:t>
      </w:r>
      <w:r>
        <w:rPr>
          <w:rFonts w:ascii="ＭＳ 明朝" w:eastAsia="ＭＳ 明朝" w:hAnsi="ＭＳ 明朝" w:hint="eastAsia"/>
        </w:rPr>
        <w:t>●●●</w:t>
      </w:r>
      <w:r w:rsidRPr="00DB1F18">
        <w:rPr>
          <w:rFonts w:ascii="ＭＳ 明朝" w:eastAsia="ＭＳ 明朝" w:hAnsi="ＭＳ 明朝" w:hint="eastAsia"/>
        </w:rPr>
        <w:t>㎡</w:t>
      </w:r>
    </w:p>
    <w:p w14:paraId="10884C5D"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 xml:space="preserve">　　使用部分　別添図面のとおり</w:t>
      </w:r>
    </w:p>
    <w:p w14:paraId="57E63811"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（貸付期間）</w:t>
      </w:r>
    </w:p>
    <w:p w14:paraId="3601CB6E" w14:textId="2DF44CDA" w:rsidR="00703001" w:rsidRPr="00233E1B" w:rsidRDefault="00703001" w:rsidP="00F04E9E">
      <w:pPr>
        <w:numPr>
          <w:ilvl w:val="0"/>
          <w:numId w:val="1"/>
        </w:numPr>
        <w:rPr>
          <w:rFonts w:ascii="ＭＳ 明朝" w:eastAsia="ＭＳ 明朝" w:hAnsi="ＭＳ 明朝"/>
        </w:rPr>
      </w:pPr>
      <w:r w:rsidRPr="00DB1F18">
        <w:rPr>
          <w:rFonts w:ascii="ＭＳ 明朝" w:eastAsia="ＭＳ 明朝" w:hAnsi="ＭＳ 明朝" w:hint="eastAsia"/>
        </w:rPr>
        <w:t xml:space="preserve">　</w:t>
      </w:r>
      <w:r>
        <w:rPr>
          <w:rFonts w:ascii="ＭＳ 明朝" w:eastAsia="ＭＳ 明朝" w:hAnsi="ＭＳ 明朝" w:hint="eastAsia"/>
        </w:rPr>
        <w:t>貸付期間は、</w:t>
      </w:r>
      <w:r w:rsidR="00D758C4">
        <w:rPr>
          <w:rFonts w:ascii="ＭＳ 明朝" w:eastAsia="ＭＳ 明朝" w:hAnsi="ＭＳ 明朝" w:hint="eastAsia"/>
        </w:rPr>
        <w:t>令和</w:t>
      </w:r>
      <w:r w:rsidR="006E5B32">
        <w:rPr>
          <w:rFonts w:ascii="ＭＳ 明朝" w:eastAsia="ＭＳ 明朝" w:hAnsi="ＭＳ 明朝" w:hint="eastAsia"/>
        </w:rPr>
        <w:t>８</w:t>
      </w:r>
      <w:r w:rsidR="00F04E9E" w:rsidRPr="00F04E9E">
        <w:rPr>
          <w:rFonts w:ascii="ＭＳ 明朝" w:eastAsia="ＭＳ 明朝" w:hAnsi="ＭＳ 明朝" w:hint="eastAsia"/>
        </w:rPr>
        <w:t>年４月１日</w:t>
      </w:r>
      <w:r>
        <w:rPr>
          <w:rFonts w:ascii="ＭＳ 明朝" w:eastAsia="ＭＳ 明朝" w:hAnsi="ＭＳ 明朝" w:hint="eastAsia"/>
        </w:rPr>
        <w:t>から</w:t>
      </w:r>
      <w:r w:rsidR="00F04E9E" w:rsidRPr="00F04E9E">
        <w:rPr>
          <w:rFonts w:ascii="ＭＳ 明朝" w:eastAsia="ＭＳ 明朝" w:hAnsi="ＭＳ 明朝" w:hint="eastAsia"/>
        </w:rPr>
        <w:t>令和</w:t>
      </w:r>
      <w:r w:rsidR="00D758C4">
        <w:rPr>
          <w:rFonts w:ascii="ＭＳ 明朝" w:eastAsia="ＭＳ 明朝" w:hAnsi="ＭＳ 明朝" w:hint="eastAsia"/>
        </w:rPr>
        <w:t xml:space="preserve"> </w:t>
      </w:r>
      <w:r w:rsidR="006E5B32">
        <w:rPr>
          <w:rFonts w:ascii="ＭＳ 明朝" w:eastAsia="ＭＳ 明朝" w:hAnsi="ＭＳ 明朝" w:hint="eastAsia"/>
        </w:rPr>
        <w:t>11</w:t>
      </w:r>
      <w:r w:rsidR="00F04E9E" w:rsidRPr="00F04E9E">
        <w:rPr>
          <w:rFonts w:ascii="ＭＳ 明朝" w:eastAsia="ＭＳ 明朝" w:hAnsi="ＭＳ 明朝" w:hint="eastAsia"/>
        </w:rPr>
        <w:t>年３月 31 日</w:t>
      </w:r>
      <w:r w:rsidRPr="00DB1F18">
        <w:rPr>
          <w:rFonts w:ascii="ＭＳ 明朝" w:eastAsia="ＭＳ 明朝" w:hAnsi="ＭＳ 明朝" w:hint="eastAsia"/>
        </w:rPr>
        <w:t>までとする。</w:t>
      </w:r>
    </w:p>
    <w:p w14:paraId="7DE5F9F9"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（用途</w:t>
      </w:r>
      <w:r>
        <w:rPr>
          <w:rFonts w:ascii="ＭＳ 明朝" w:eastAsia="ＭＳ 明朝" w:hAnsi="ＭＳ 明朝" w:hint="eastAsia"/>
        </w:rPr>
        <w:t>の</w:t>
      </w:r>
      <w:r w:rsidRPr="00DB1F18">
        <w:rPr>
          <w:rFonts w:ascii="ＭＳ 明朝" w:eastAsia="ＭＳ 明朝" w:hAnsi="ＭＳ 明朝" w:hint="eastAsia"/>
        </w:rPr>
        <w:t>指定）</w:t>
      </w:r>
    </w:p>
    <w:p w14:paraId="7AB3BC71" w14:textId="76431413" w:rsidR="00703001" w:rsidRPr="00DB1F18" w:rsidRDefault="00703001" w:rsidP="00703001">
      <w:pPr>
        <w:numPr>
          <w:ilvl w:val="0"/>
          <w:numId w:val="1"/>
        </w:numPr>
        <w:ind w:left="180" w:hanging="180"/>
        <w:rPr>
          <w:rFonts w:ascii="ＭＳ 明朝" w:eastAsia="ＭＳ 明朝" w:hAnsi="ＭＳ 明朝"/>
        </w:rPr>
      </w:pPr>
      <w:r w:rsidRPr="00DB1F18">
        <w:rPr>
          <w:rFonts w:ascii="ＭＳ 明朝" w:eastAsia="ＭＳ 明朝" w:hAnsi="ＭＳ 明朝" w:hint="eastAsia"/>
        </w:rPr>
        <w:t>乙は、この</w:t>
      </w:r>
      <w:r w:rsidR="007926F0">
        <w:rPr>
          <w:rFonts w:ascii="ＭＳ 明朝" w:eastAsia="ＭＳ 明朝" w:hAnsi="ＭＳ 明朝" w:hint="eastAsia"/>
        </w:rPr>
        <w:t>土地</w:t>
      </w:r>
      <w:r>
        <w:rPr>
          <w:rFonts w:ascii="ＭＳ 明朝" w:eastAsia="ＭＳ 明朝" w:hAnsi="ＭＳ 明朝" w:hint="eastAsia"/>
        </w:rPr>
        <w:t>の一部（自動販売機設置スペース）</w:t>
      </w:r>
      <w:r w:rsidRPr="00DB1F18">
        <w:rPr>
          <w:rFonts w:ascii="ＭＳ 明朝" w:eastAsia="ＭＳ 明朝" w:hAnsi="ＭＳ 明朝" w:hint="eastAsia"/>
        </w:rPr>
        <w:t>を</w:t>
      </w:r>
      <w:r>
        <w:rPr>
          <w:rFonts w:ascii="ＭＳ 明朝" w:eastAsia="ＭＳ 明朝" w:hAnsi="ＭＳ 明朝" w:hint="eastAsia"/>
        </w:rPr>
        <w:t>前</w:t>
      </w:r>
      <w:r w:rsidRPr="00DB1F18">
        <w:rPr>
          <w:rFonts w:ascii="ＭＳ 明朝" w:eastAsia="ＭＳ 明朝" w:hAnsi="ＭＳ 明朝" w:hint="eastAsia"/>
        </w:rPr>
        <w:t>条に定める期間中、</w:t>
      </w:r>
      <w:r>
        <w:rPr>
          <w:rFonts w:ascii="ＭＳ 明朝" w:eastAsia="ＭＳ 明朝" w:hAnsi="ＭＳ 明朝" w:hint="eastAsia"/>
        </w:rPr>
        <w:t>つぎ</w:t>
      </w:r>
      <w:r w:rsidRPr="00DB1F18">
        <w:rPr>
          <w:rFonts w:ascii="ＭＳ 明朝" w:eastAsia="ＭＳ 明朝" w:hAnsi="ＭＳ 明朝" w:hint="eastAsia"/>
        </w:rPr>
        <w:t>に指定する用途に供さなければならない。</w:t>
      </w:r>
    </w:p>
    <w:p w14:paraId="5C5125F9"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 xml:space="preserve">　　</w:t>
      </w:r>
      <w:r w:rsidR="00F1429B" w:rsidRPr="00F1429B">
        <w:rPr>
          <w:rFonts w:ascii="ＭＳ 明朝" w:eastAsia="ＭＳ 明朝" w:hAnsi="ＭＳ 明朝" w:hint="eastAsia"/>
          <w:u w:val="single"/>
        </w:rPr>
        <w:t>自動販売機の設置のため</w:t>
      </w:r>
    </w:p>
    <w:p w14:paraId="302AA317" w14:textId="77777777" w:rsidR="00703001" w:rsidRPr="00DB1F18" w:rsidRDefault="00703001" w:rsidP="00703001">
      <w:pPr>
        <w:rPr>
          <w:rFonts w:ascii="ＭＳ 明朝" w:eastAsia="ＭＳ 明朝" w:hAnsi="ＭＳ 明朝"/>
        </w:rPr>
      </w:pPr>
      <w:r w:rsidRPr="00DB1F18">
        <w:rPr>
          <w:rFonts w:ascii="ＭＳ 明朝" w:eastAsia="ＭＳ 明朝" w:hAnsi="ＭＳ 明朝" w:hint="eastAsia"/>
        </w:rPr>
        <w:t>（貸付料および延滞金）</w:t>
      </w:r>
    </w:p>
    <w:p w14:paraId="6EBF76D4" w14:textId="77777777" w:rsidR="00703001" w:rsidRPr="00463CF2" w:rsidRDefault="00703001" w:rsidP="00703001">
      <w:pPr>
        <w:numPr>
          <w:ilvl w:val="0"/>
          <w:numId w:val="1"/>
        </w:numPr>
        <w:ind w:left="180" w:hanging="180"/>
        <w:rPr>
          <w:rFonts w:ascii="ＭＳ 明朝" w:eastAsia="ＭＳ 明朝" w:hAnsi="ＭＳ 明朝"/>
        </w:rPr>
      </w:pPr>
      <w:r w:rsidRPr="00DB1F18">
        <w:rPr>
          <w:rFonts w:ascii="ＭＳ 明朝" w:eastAsia="ＭＳ 明朝" w:hAnsi="ＭＳ 明朝" w:hint="eastAsia"/>
        </w:rPr>
        <w:t>貸付料は、</w:t>
      </w:r>
      <w:r w:rsidR="00F1429B">
        <w:rPr>
          <w:rFonts w:ascii="ＭＳ 明朝" w:eastAsia="ＭＳ 明朝" w:hAnsi="ＭＳ 明朝" w:hint="eastAsia"/>
        </w:rPr>
        <w:t>年</w:t>
      </w:r>
      <w:r w:rsidRPr="00DB1F18">
        <w:rPr>
          <w:rFonts w:ascii="ＭＳ 明朝" w:eastAsia="ＭＳ 明朝" w:hAnsi="ＭＳ 明朝" w:hint="eastAsia"/>
        </w:rPr>
        <w:t>額</w:t>
      </w:r>
      <w:r>
        <w:rPr>
          <w:rFonts w:ascii="ＭＳ 明朝" w:eastAsia="ＭＳ 明朝" w:hAnsi="ＭＳ 明朝" w:hint="eastAsia"/>
        </w:rPr>
        <w:t>●●●</w:t>
      </w:r>
      <w:r w:rsidRPr="00DB1F18">
        <w:rPr>
          <w:rFonts w:ascii="ＭＳ 明朝" w:eastAsia="ＭＳ 明朝" w:hAnsi="ＭＳ 明朝" w:hint="eastAsia"/>
        </w:rPr>
        <w:t>円とし、</w:t>
      </w:r>
      <w:r>
        <w:rPr>
          <w:rFonts w:ascii="ＭＳ 明朝" w:eastAsia="ＭＳ 明朝" w:hAnsi="ＭＳ 明朝" w:hint="eastAsia"/>
        </w:rPr>
        <w:t>乙は</w:t>
      </w:r>
      <w:r w:rsidRPr="00DB1F18">
        <w:rPr>
          <w:rFonts w:ascii="ＭＳ 明朝" w:eastAsia="ＭＳ 明朝" w:hAnsi="ＭＳ 明朝" w:hint="eastAsia"/>
        </w:rPr>
        <w:t>甲の発行する納入通知書によりその指定する期限までに、指定する場所において納入しなければならない。</w:t>
      </w:r>
      <w:r w:rsidRPr="00463CF2">
        <w:rPr>
          <w:rFonts w:ascii="ＭＳ 明朝" w:eastAsia="ＭＳ 明朝" w:hAnsi="ＭＳ 明朝" w:hint="eastAsia"/>
        </w:rPr>
        <w:t>ただし、貸付料の改定があった場合には、改定後の金額とする。</w:t>
      </w:r>
    </w:p>
    <w:p w14:paraId="423E9C2D" w14:textId="77777777" w:rsidR="00703001" w:rsidRPr="00DB1F18" w:rsidRDefault="00703001" w:rsidP="00703001">
      <w:pPr>
        <w:ind w:left="240" w:hangingChars="100" w:hanging="240"/>
        <w:rPr>
          <w:rFonts w:ascii="ＭＳ 明朝" w:eastAsia="ＭＳ 明朝" w:hAnsi="ＭＳ 明朝"/>
        </w:rPr>
      </w:pPr>
      <w:r w:rsidRPr="00DB1F18">
        <w:rPr>
          <w:rFonts w:ascii="ＭＳ 明朝" w:eastAsia="ＭＳ 明朝" w:hAnsi="ＭＳ 明朝" w:hint="eastAsia"/>
        </w:rPr>
        <w:t xml:space="preserve">２　</w:t>
      </w:r>
      <w:r>
        <w:rPr>
          <w:rFonts w:ascii="ＭＳ 明朝" w:eastAsia="ＭＳ 明朝" w:hAnsi="ＭＳ 明朝" w:hint="eastAsia"/>
        </w:rPr>
        <w:t>貸付</w:t>
      </w:r>
      <w:r w:rsidRPr="003913AB">
        <w:rPr>
          <w:rFonts w:ascii="ＭＳ 明朝" w:eastAsia="ＭＳ 明朝" w:hAnsi="ＭＳ 明朝" w:hint="eastAsia"/>
        </w:rPr>
        <w:t>料を納入期限までに納入せず、かつ、督促を受けたときは、当該</w:t>
      </w:r>
      <w:r>
        <w:rPr>
          <w:rFonts w:ascii="ＭＳ 明朝" w:eastAsia="ＭＳ 明朝" w:hAnsi="ＭＳ 明朝" w:hint="eastAsia"/>
        </w:rPr>
        <w:t>貸付</w:t>
      </w:r>
      <w:r w:rsidRPr="003913AB">
        <w:rPr>
          <w:rFonts w:ascii="ＭＳ 明朝" w:eastAsia="ＭＳ 明朝" w:hAnsi="ＭＳ 明朝" w:hint="eastAsia"/>
        </w:rPr>
        <w:t>料の金額に、その納入期限の翌日から納入の日までの期間の日数に応じ、その金額に年14.6パーセント（督促状に指定する期限までの期間については、年7.3パーセント）の割合（当該年の租税特別措置法（昭和32年法律第26号）第93条第２項に規定する平均貸付割合に年１パーセントの割合を加算した割合（以下「延滞金特例基準割合」という。）が年7.3パーセントの割合に満たない場合には、その年中においては、年14.6パーセントの割合にあってはその年における延滞金特例基準割合に年7.3パーセントの割合を加算した割合とし、年7.3パーセントの割合にあっては当該延滞金特例基準割合に年１パーセントの割合を加算した割合（当該加算した割合が年7.3パーセントの割合を超える場合には、年7.3パーセントの割合）とする。）を乗じて計算した金額に相当する延滞金額を加算して納入しなければならない（延滞金の確定金額に１円未満の端数があるとき、またはその全額が１円未満であるときは、その端数金額またはその全額を切り捨てるものとする。）。この場合、年当たりの日数は365日として計算する。</w:t>
      </w:r>
    </w:p>
    <w:p w14:paraId="76FA393E" w14:textId="77777777" w:rsidR="00703001" w:rsidRDefault="00703001" w:rsidP="00703001">
      <w:pPr>
        <w:rPr>
          <w:rFonts w:ascii="ＭＳ 明朝" w:eastAsia="ＭＳ 明朝" w:hAnsi="ＭＳ 明朝"/>
        </w:rPr>
      </w:pPr>
      <w:r w:rsidRPr="00703001">
        <w:rPr>
          <w:rFonts w:ascii="ＭＳ 明朝" w:eastAsia="ＭＳ 明朝" w:hAnsi="ＭＳ 明朝" w:hint="eastAsia"/>
        </w:rPr>
        <w:t>３　既納の貸付料は、還付しない。</w:t>
      </w:r>
    </w:p>
    <w:p w14:paraId="787309FD" w14:textId="77777777" w:rsidR="00233E1B" w:rsidRPr="00703001" w:rsidRDefault="00233E1B" w:rsidP="00703001">
      <w:pPr>
        <w:rPr>
          <w:rFonts w:ascii="ＭＳ 明朝" w:eastAsia="ＭＳ 明朝" w:hAnsi="ＭＳ 明朝"/>
        </w:rPr>
      </w:pPr>
    </w:p>
    <w:p w14:paraId="70532286"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lastRenderedPageBreak/>
        <w:t>（光熱水費等の負担）</w:t>
      </w:r>
    </w:p>
    <w:p w14:paraId="40605302" w14:textId="77777777" w:rsidR="00703001" w:rsidRPr="00703001" w:rsidRDefault="00703001" w:rsidP="00703001">
      <w:pPr>
        <w:ind w:left="120" w:hangingChars="50" w:hanging="120"/>
        <w:rPr>
          <w:rFonts w:ascii="ＭＳ 明朝" w:eastAsia="ＭＳ 明朝" w:hAnsi="ＭＳ 明朝"/>
        </w:rPr>
      </w:pPr>
      <w:r w:rsidRPr="00703001">
        <w:rPr>
          <w:rFonts w:ascii="ＭＳ 明朝" w:eastAsia="ＭＳ 明朝" w:hAnsi="ＭＳ 明朝" w:hint="eastAsia"/>
        </w:rPr>
        <w:t>第５条　光熱水費は、乙が負担するものとする。</w:t>
      </w:r>
    </w:p>
    <w:p w14:paraId="4A5D55F5" w14:textId="77777777" w:rsidR="00703001" w:rsidRPr="00703001" w:rsidRDefault="00703001" w:rsidP="00703001">
      <w:pPr>
        <w:ind w:left="360" w:hangingChars="150" w:hanging="360"/>
        <w:rPr>
          <w:rFonts w:ascii="ＭＳ 明朝" w:eastAsia="ＭＳ 明朝" w:hAnsi="ＭＳ 明朝"/>
        </w:rPr>
      </w:pPr>
      <w:r w:rsidRPr="00703001">
        <w:rPr>
          <w:rFonts w:ascii="ＭＳ 明朝" w:eastAsia="ＭＳ 明朝" w:hAnsi="ＭＳ 明朝" w:hint="eastAsia"/>
        </w:rPr>
        <w:t>２　前項の光熱水費は、乙が自動販売機ごとに設置する計量器（計量法（平成４年法律第</w:t>
      </w:r>
    </w:p>
    <w:p w14:paraId="79B776DC" w14:textId="77777777" w:rsidR="00703001" w:rsidRPr="00703001" w:rsidRDefault="00703001" w:rsidP="00703001">
      <w:pPr>
        <w:ind w:leftChars="100" w:left="360" w:hangingChars="50" w:hanging="120"/>
        <w:rPr>
          <w:rFonts w:ascii="ＭＳ 明朝" w:eastAsia="ＭＳ 明朝" w:hAnsi="ＭＳ 明朝"/>
        </w:rPr>
      </w:pPr>
      <w:r w:rsidRPr="00703001">
        <w:rPr>
          <w:rFonts w:ascii="ＭＳ 明朝" w:eastAsia="ＭＳ 明朝" w:hAnsi="ＭＳ 明朝" w:hint="eastAsia"/>
        </w:rPr>
        <w:t>51号）に基づく検査に合格し、有効期限内のものに限る。）により計測した使用量に基づ</w:t>
      </w:r>
    </w:p>
    <w:p w14:paraId="0E57D47B" w14:textId="77777777" w:rsidR="00703001" w:rsidRPr="00703001" w:rsidRDefault="00703001" w:rsidP="00703001">
      <w:pPr>
        <w:ind w:leftChars="100" w:left="360" w:hangingChars="50" w:hanging="120"/>
        <w:rPr>
          <w:rFonts w:ascii="ＭＳ 明朝" w:eastAsia="ＭＳ 明朝" w:hAnsi="ＭＳ 明朝"/>
        </w:rPr>
      </w:pPr>
      <w:r w:rsidRPr="00703001">
        <w:rPr>
          <w:rFonts w:ascii="ＭＳ 明朝" w:eastAsia="ＭＳ 明朝" w:hAnsi="ＭＳ 明朝" w:hint="eastAsia"/>
        </w:rPr>
        <w:t>き、つぎの計算方式を用いて算出する。</w:t>
      </w:r>
    </w:p>
    <w:p w14:paraId="5A7F1E37"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 xml:space="preserve">　　　　　　　　　　　　　　　　　　　　　　　　　子メーターの表示する月間</w:t>
      </w:r>
    </w:p>
    <w:p w14:paraId="59B71246" w14:textId="77777777" w:rsidR="00703001" w:rsidRPr="00703001" w:rsidRDefault="00703001" w:rsidP="00703001">
      <w:pPr>
        <w:ind w:firstLineChars="100" w:firstLine="240"/>
        <w:rPr>
          <w:rFonts w:ascii="ＭＳ 明朝" w:eastAsia="ＭＳ 明朝" w:hAnsi="ＭＳ 明朝"/>
        </w:rPr>
      </w:pPr>
      <w:r w:rsidRPr="00703001">
        <w:rPr>
          <w:rFonts w:ascii="ＭＳ 明朝" w:eastAsia="ＭＳ 明朝" w:hAnsi="ＭＳ 明朝" w:hint="eastAsia"/>
        </w:rPr>
        <w:t>自動販売機の月額　　　子メーターの直結する　　　消費電力量</w:t>
      </w:r>
    </w:p>
    <w:p w14:paraId="5F44EFA7" w14:textId="77777777" w:rsidR="00703001" w:rsidRPr="00703001" w:rsidRDefault="00703001" w:rsidP="00703001">
      <w:pPr>
        <w:ind w:firstLineChars="100" w:firstLine="240"/>
        <w:rPr>
          <w:rFonts w:ascii="ＭＳ 明朝" w:eastAsia="ＭＳ 明朝" w:hAnsi="ＭＳ 明朝"/>
        </w:rPr>
      </w:pPr>
      <w:r w:rsidRPr="0070300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72775F1" wp14:editId="6FE48619">
                <wp:simplePos x="0" y="0"/>
                <wp:positionH relativeFrom="column">
                  <wp:posOffset>3800475</wp:posOffset>
                </wp:positionH>
                <wp:positionV relativeFrom="paragraph">
                  <wp:posOffset>123825</wp:posOffset>
                </wp:positionV>
                <wp:extent cx="1847850" cy="0"/>
                <wp:effectExtent l="0" t="0" r="19050" b="190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A49CD78" id="_x0000_t32" coordsize="21600,21600" o:spt="32" o:oned="t" path="m,l21600,21600e" filled="f">
                <v:path arrowok="t" fillok="f" o:connecttype="none"/>
                <o:lock v:ext="edit" shapetype="t"/>
              </v:shapetype>
              <v:shape id="直線矢印コネクタ 1" o:spid="_x0000_s1026" type="#_x0000_t32" style="position:absolute;left:0;text-align:left;margin-left:299.25pt;margin-top:9.75pt;width:1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" strokecolor="black [3200]" strokeweight="1pt">
                <v:stroke joinstyle="miter"/>
              </v:shape>
            </w:pict>
          </mc:Fallback>
        </mc:AlternateContent>
      </w:r>
      <w:r w:rsidRPr="00703001">
        <w:rPr>
          <w:rFonts w:ascii="ＭＳ 明朝" w:eastAsia="ＭＳ 明朝" w:hAnsi="ＭＳ 明朝" w:hint="eastAsia"/>
        </w:rPr>
        <w:t xml:space="preserve">電気料金　　　　　＝　親メーターによって計　×　</w:t>
      </w:r>
    </w:p>
    <w:p w14:paraId="72AACCE8"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 xml:space="preserve">　　　　　　　　　　　　算される月額電気料金　　　子メーターの直結する親メ</w:t>
      </w:r>
    </w:p>
    <w:p w14:paraId="1D83C80F"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 xml:space="preserve">　　　　　　　　　　　　　　　　　　　　　　　　　ーターの表示する月間消費</w:t>
      </w:r>
    </w:p>
    <w:p w14:paraId="639EB0F4"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 xml:space="preserve">　　　　　　　　　　　　　　　　　　　　　　　　　電力量</w:t>
      </w:r>
    </w:p>
    <w:p w14:paraId="59F761BF" w14:textId="77777777" w:rsidR="00703001" w:rsidRPr="00703001" w:rsidRDefault="00703001" w:rsidP="00703001">
      <w:pPr>
        <w:rPr>
          <w:rFonts w:ascii="ＭＳ 明朝" w:eastAsia="ＭＳ 明朝" w:hAnsi="ＭＳ 明朝"/>
        </w:rPr>
      </w:pPr>
    </w:p>
    <w:p w14:paraId="026DC5D1" w14:textId="443F2130" w:rsidR="00703001" w:rsidRPr="00703001" w:rsidRDefault="00703001" w:rsidP="00703001">
      <w:pPr>
        <w:ind w:left="240" w:hangingChars="100" w:hanging="240"/>
        <w:rPr>
          <w:rFonts w:ascii="ＭＳ 明朝" w:eastAsia="ＭＳ 明朝" w:hAnsi="ＭＳ 明朝"/>
        </w:rPr>
      </w:pPr>
      <w:r w:rsidRPr="00703001">
        <w:rPr>
          <w:rFonts w:ascii="ＭＳ 明朝" w:eastAsia="ＭＳ 明朝" w:hAnsi="ＭＳ 明朝" w:hint="eastAsia"/>
        </w:rPr>
        <w:t>３　乙は、前項の計算方式により算出した光熱水費を、甲の発行する納入通知書により、その指定する納入期限までに納入しなければならない。</w:t>
      </w:r>
      <w:r w:rsidR="00F77CE0">
        <w:rPr>
          <w:rFonts w:ascii="ＭＳ 明朝" w:eastAsia="ＭＳ 明朝" w:hAnsi="ＭＳ 明朝" w:hint="eastAsia"/>
        </w:rPr>
        <w:t>た</w:t>
      </w:r>
      <w:r w:rsidR="00F77CE0" w:rsidRPr="00F77CE0">
        <w:rPr>
          <w:rFonts w:ascii="ＭＳ 明朝" w:eastAsia="ＭＳ 明朝" w:hAnsi="ＭＳ 明朝"/>
        </w:rPr>
        <w:t>だし、乙が独自に電気事業者と契 約し、光熱水費を直接、当該電気事業者に支払う場合を除く。</w:t>
      </w:r>
    </w:p>
    <w:p w14:paraId="484A85D8" w14:textId="77777777" w:rsidR="00703001" w:rsidRPr="00703001" w:rsidRDefault="00703001" w:rsidP="00703001">
      <w:pPr>
        <w:ind w:left="240" w:hangingChars="100" w:hanging="240"/>
        <w:rPr>
          <w:rFonts w:ascii="ＭＳ 明朝" w:eastAsia="ＭＳ 明朝" w:hAnsi="ＭＳ 明朝"/>
        </w:rPr>
      </w:pPr>
      <w:r w:rsidRPr="00703001">
        <w:rPr>
          <w:rFonts w:ascii="ＭＳ 明朝" w:eastAsia="ＭＳ 明朝" w:hAnsi="ＭＳ 明朝" w:hint="eastAsia"/>
        </w:rPr>
        <w:t>４　自動販売機（付属設備、計量器等を含む。）の設置、維持管理および撤去に係る費用については、乙の負担とする。</w:t>
      </w:r>
    </w:p>
    <w:p w14:paraId="6DFD7BAC"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（使用上の制限）</w:t>
      </w:r>
    </w:p>
    <w:p w14:paraId="307E5BEA" w14:textId="77777777" w:rsidR="00703001" w:rsidRPr="00703001" w:rsidRDefault="00703001" w:rsidP="00703001">
      <w:pPr>
        <w:numPr>
          <w:ilvl w:val="0"/>
          <w:numId w:val="2"/>
        </w:numPr>
        <w:rPr>
          <w:rFonts w:ascii="ＭＳ 明朝" w:eastAsia="ＭＳ 明朝" w:hAnsi="ＭＳ 明朝"/>
        </w:rPr>
      </w:pPr>
      <w:r w:rsidRPr="00703001">
        <w:rPr>
          <w:rFonts w:ascii="ＭＳ 明朝" w:eastAsia="ＭＳ 明朝" w:hAnsi="ＭＳ 明朝" w:hint="eastAsia"/>
        </w:rPr>
        <w:t xml:space="preserve">　乙は、貸付物件について、これを転貸し、または担保に供してはならない。</w:t>
      </w:r>
    </w:p>
    <w:p w14:paraId="7A98DF2B"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（契約の解除）</w:t>
      </w:r>
    </w:p>
    <w:p w14:paraId="55B6798B" w14:textId="77777777" w:rsidR="00703001" w:rsidRPr="00703001" w:rsidRDefault="00703001" w:rsidP="00703001">
      <w:pPr>
        <w:numPr>
          <w:ilvl w:val="0"/>
          <w:numId w:val="2"/>
        </w:numPr>
        <w:ind w:left="180" w:hanging="180"/>
        <w:rPr>
          <w:rFonts w:ascii="ＭＳ 明朝" w:eastAsia="ＭＳ 明朝" w:hAnsi="ＭＳ 明朝"/>
        </w:rPr>
      </w:pPr>
      <w:r w:rsidRPr="00703001">
        <w:rPr>
          <w:rFonts w:ascii="ＭＳ 明朝" w:eastAsia="ＭＳ 明朝" w:hAnsi="ＭＳ 明朝" w:hint="eastAsia"/>
        </w:rPr>
        <w:t xml:space="preserve">　つぎの各号のいずれかに該当するときは、この契約を解除することができる。</w:t>
      </w:r>
    </w:p>
    <w:p w14:paraId="5461AC53" w14:textId="77777777" w:rsidR="00703001" w:rsidRPr="00703001" w:rsidRDefault="00703001" w:rsidP="00703001">
      <w:pPr>
        <w:ind w:left="142"/>
        <w:rPr>
          <w:rFonts w:ascii="ＭＳ 明朝" w:eastAsia="ＭＳ 明朝" w:hAnsi="ＭＳ 明朝"/>
        </w:rPr>
      </w:pPr>
      <w:r w:rsidRPr="00703001">
        <w:rPr>
          <w:rFonts w:ascii="ＭＳ 明朝" w:eastAsia="ＭＳ 明朝" w:hAnsi="ＭＳ 明朝" w:hint="eastAsia"/>
        </w:rPr>
        <w:t>（１）甲が、貸付物件を公用または公共用に供するため必要とするとき。</w:t>
      </w:r>
    </w:p>
    <w:p w14:paraId="421CDC65" w14:textId="77777777" w:rsidR="00703001" w:rsidRPr="00703001" w:rsidRDefault="00703001" w:rsidP="00703001">
      <w:pPr>
        <w:ind w:firstLineChars="50" w:firstLine="120"/>
        <w:rPr>
          <w:rFonts w:ascii="ＭＳ 明朝" w:eastAsia="ＭＳ 明朝" w:hAnsi="ＭＳ 明朝"/>
        </w:rPr>
      </w:pPr>
      <w:r w:rsidRPr="00703001">
        <w:rPr>
          <w:rFonts w:ascii="ＭＳ 明朝" w:eastAsia="ＭＳ 明朝" w:hAnsi="ＭＳ 明朝" w:hint="eastAsia"/>
        </w:rPr>
        <w:t>（２）乙がこの契約に定める義務に違反したとき。</w:t>
      </w:r>
    </w:p>
    <w:p w14:paraId="683FEC46"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（有益費等の請求権の放棄）</w:t>
      </w:r>
    </w:p>
    <w:p w14:paraId="7758349C" w14:textId="77777777" w:rsidR="00703001" w:rsidRPr="00703001" w:rsidRDefault="00703001" w:rsidP="00703001">
      <w:pPr>
        <w:numPr>
          <w:ilvl w:val="0"/>
          <w:numId w:val="2"/>
        </w:numPr>
        <w:ind w:left="180" w:hanging="180"/>
        <w:rPr>
          <w:rFonts w:ascii="ＭＳ 明朝" w:eastAsia="ＭＳ 明朝" w:hAnsi="ＭＳ 明朝"/>
        </w:rPr>
      </w:pPr>
      <w:r w:rsidRPr="00703001">
        <w:rPr>
          <w:rFonts w:ascii="ＭＳ 明朝" w:eastAsia="ＭＳ 明朝" w:hAnsi="ＭＳ 明朝" w:hint="eastAsia"/>
        </w:rPr>
        <w:t xml:space="preserve">　乙は、貸付物件について支出した有益費、必要費その他の費用を甲に請求することができない。</w:t>
      </w:r>
    </w:p>
    <w:p w14:paraId="0DE73631"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（実地調査等）</w:t>
      </w:r>
    </w:p>
    <w:p w14:paraId="7A16B077" w14:textId="77777777" w:rsidR="00703001" w:rsidRPr="00703001" w:rsidRDefault="00703001" w:rsidP="00703001">
      <w:pPr>
        <w:ind w:left="120" w:hangingChars="50" w:hanging="120"/>
        <w:rPr>
          <w:rFonts w:ascii="ＭＳ 明朝" w:eastAsia="ＭＳ 明朝" w:hAnsi="ＭＳ 明朝"/>
        </w:rPr>
      </w:pPr>
      <w:r w:rsidRPr="00703001">
        <w:rPr>
          <w:rFonts w:ascii="ＭＳ 明朝" w:eastAsia="ＭＳ 明朝" w:hAnsi="ＭＳ 明朝" w:hint="eastAsia"/>
        </w:rPr>
        <w:t>第９条　甲は、貸付物件について随時実地にその使用状況を調査し、資料の提出または報告を求め、その他維持管理に関する必要な指示をすることができる。</w:t>
      </w:r>
    </w:p>
    <w:p w14:paraId="537CCE0C"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（原状回復）</w:t>
      </w:r>
    </w:p>
    <w:p w14:paraId="75F99645" w14:textId="77777777" w:rsidR="00703001" w:rsidRPr="00703001" w:rsidRDefault="00703001" w:rsidP="00703001">
      <w:pPr>
        <w:ind w:left="120" w:hangingChars="50" w:hanging="120"/>
        <w:rPr>
          <w:rFonts w:ascii="ＭＳ 明朝" w:eastAsia="ＭＳ 明朝" w:hAnsi="ＭＳ 明朝"/>
        </w:rPr>
      </w:pPr>
      <w:r w:rsidRPr="00703001">
        <w:rPr>
          <w:rFonts w:ascii="ＭＳ 明朝" w:eastAsia="ＭＳ 明朝" w:hAnsi="ＭＳ 明朝" w:hint="eastAsia"/>
        </w:rPr>
        <w:t>第１０条　乙は、貸付期間が満了したとき、または契約を解除されたときは、貸付物件を甲の指定する期日までに乙の負担で原状に回復し、甲に返還しなければならない。</w:t>
      </w:r>
    </w:p>
    <w:p w14:paraId="0306D533"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（損害賠償）</w:t>
      </w:r>
    </w:p>
    <w:p w14:paraId="382DAA05" w14:textId="77777777" w:rsidR="00703001" w:rsidRPr="00703001" w:rsidRDefault="00703001" w:rsidP="00703001">
      <w:pPr>
        <w:ind w:left="180" w:hangingChars="75" w:hanging="180"/>
        <w:rPr>
          <w:rFonts w:ascii="ＭＳ 明朝" w:eastAsia="ＭＳ 明朝" w:hAnsi="ＭＳ 明朝"/>
        </w:rPr>
      </w:pPr>
      <w:r w:rsidRPr="00703001">
        <w:rPr>
          <w:rFonts w:ascii="ＭＳ 明朝" w:eastAsia="ＭＳ 明朝" w:hAnsi="ＭＳ 明朝" w:hint="eastAsia"/>
        </w:rPr>
        <w:t>第１１条　乙は、その責に帰すべき理由により、貸付物件の全部または一部を滅失し、または毀損したときは、損害相当金額を損害賠償として甲に支払わなければならない。</w:t>
      </w:r>
    </w:p>
    <w:p w14:paraId="4AE046E7" w14:textId="77777777" w:rsidR="00703001" w:rsidRPr="00703001" w:rsidRDefault="00703001" w:rsidP="00703001">
      <w:pPr>
        <w:rPr>
          <w:rFonts w:ascii="ＭＳ 明朝" w:eastAsia="ＭＳ 明朝" w:hAnsi="ＭＳ 明朝"/>
        </w:rPr>
      </w:pPr>
      <w:r w:rsidRPr="00703001">
        <w:rPr>
          <w:rFonts w:ascii="ＭＳ 明朝" w:eastAsia="ＭＳ 明朝" w:hAnsi="ＭＳ 明朝" w:hint="eastAsia"/>
        </w:rPr>
        <w:t>（疑義の決定）</w:t>
      </w:r>
    </w:p>
    <w:p w14:paraId="190CE888" w14:textId="77777777" w:rsidR="00703001" w:rsidRPr="00703001" w:rsidRDefault="00703001" w:rsidP="00703001">
      <w:pPr>
        <w:ind w:left="180" w:hangingChars="75" w:hanging="180"/>
        <w:rPr>
          <w:rFonts w:ascii="ＭＳ 明朝" w:eastAsia="ＭＳ 明朝" w:hAnsi="ＭＳ 明朝"/>
        </w:rPr>
      </w:pPr>
      <w:r w:rsidRPr="00703001">
        <w:rPr>
          <w:rFonts w:ascii="ＭＳ 明朝" w:eastAsia="ＭＳ 明朝" w:hAnsi="ＭＳ 明朝" w:hint="eastAsia"/>
        </w:rPr>
        <w:t>第１２条　この契約の各条項の解釈について疑義が生じたとき、またはこの契約に定めのない事項については、甲・乙協議してこれを決定する。</w:t>
      </w:r>
    </w:p>
    <w:p w14:paraId="1F41705E" w14:textId="77777777" w:rsidR="00703001" w:rsidRPr="00703001" w:rsidRDefault="00703001" w:rsidP="00703001">
      <w:pPr>
        <w:ind w:left="960" w:hangingChars="400" w:hanging="960"/>
        <w:rPr>
          <w:rFonts w:ascii="ＭＳ 明朝" w:eastAsia="ＭＳ 明朝" w:hAnsi="ＭＳ 明朝"/>
        </w:rPr>
      </w:pPr>
    </w:p>
    <w:p w14:paraId="2C807A26" w14:textId="77777777" w:rsidR="00703001" w:rsidRPr="00703001" w:rsidRDefault="00703001" w:rsidP="00703001">
      <w:pPr>
        <w:ind w:left="960" w:hangingChars="400" w:hanging="960"/>
        <w:rPr>
          <w:rFonts w:ascii="ＭＳ 明朝" w:eastAsia="ＭＳ 明朝" w:hAnsi="ＭＳ 明朝"/>
        </w:rPr>
      </w:pPr>
    </w:p>
    <w:p w14:paraId="57DADFE4" w14:textId="77777777" w:rsidR="00703001" w:rsidRPr="00DB1F18" w:rsidRDefault="00703001" w:rsidP="00703001">
      <w:pPr>
        <w:ind w:leftChars="200" w:left="960" w:hangingChars="200" w:hanging="480"/>
        <w:rPr>
          <w:rFonts w:ascii="ＭＳ 明朝" w:eastAsia="ＭＳ 明朝" w:hAnsi="ＭＳ 明朝"/>
        </w:rPr>
      </w:pPr>
      <w:r w:rsidRPr="00DB1F18">
        <w:rPr>
          <w:rFonts w:ascii="ＭＳ 明朝" w:eastAsia="ＭＳ 明朝" w:hAnsi="ＭＳ 明朝" w:hint="eastAsia"/>
        </w:rPr>
        <w:t>上記契約を証するため、本契約書</w:t>
      </w:r>
      <w:r>
        <w:rPr>
          <w:rFonts w:ascii="ＭＳ 明朝" w:eastAsia="ＭＳ 明朝" w:hAnsi="ＭＳ 明朝" w:hint="eastAsia"/>
        </w:rPr>
        <w:t>を</w:t>
      </w:r>
      <w:r w:rsidRPr="00DB1F18">
        <w:rPr>
          <w:rFonts w:ascii="ＭＳ 明朝" w:eastAsia="ＭＳ 明朝" w:hAnsi="ＭＳ 明朝" w:hint="eastAsia"/>
        </w:rPr>
        <w:t>２通作成し、甲・乙各１通を保有する。</w:t>
      </w:r>
    </w:p>
    <w:p w14:paraId="02CC10BD" w14:textId="77777777" w:rsidR="00703001" w:rsidRPr="00DB1F18" w:rsidRDefault="00703001" w:rsidP="00703001">
      <w:pPr>
        <w:ind w:left="960" w:hangingChars="400" w:hanging="960"/>
        <w:rPr>
          <w:rFonts w:ascii="ＭＳ 明朝" w:eastAsia="ＭＳ 明朝" w:hAnsi="ＭＳ 明朝"/>
        </w:rPr>
      </w:pPr>
    </w:p>
    <w:p w14:paraId="69AACD24" w14:textId="77777777" w:rsidR="00703001" w:rsidRPr="00DB1F18" w:rsidRDefault="00703001" w:rsidP="00703001">
      <w:pPr>
        <w:ind w:left="960" w:hangingChars="400" w:hanging="960"/>
        <w:rPr>
          <w:rFonts w:ascii="ＭＳ 明朝" w:eastAsia="ＭＳ 明朝" w:hAnsi="ＭＳ 明朝"/>
          <w:lang w:eastAsia="zh-TW"/>
        </w:rPr>
      </w:pPr>
      <w:r>
        <w:rPr>
          <w:rFonts w:ascii="ＭＳ 明朝" w:eastAsia="ＭＳ 明朝" w:hAnsi="ＭＳ 明朝" w:hint="eastAsia"/>
        </w:rPr>
        <w:t xml:space="preserve">　　</w:t>
      </w:r>
      <w:r w:rsidR="00836BAB">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hint="eastAsia"/>
          <w:lang w:eastAsia="zh-TW"/>
        </w:rPr>
        <w:t>年</w:t>
      </w:r>
      <w:r w:rsidRPr="00DB1F18">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Pr="00DB1F18">
        <w:rPr>
          <w:rFonts w:ascii="ＭＳ 明朝" w:eastAsia="ＭＳ 明朝" w:hAnsi="ＭＳ 明朝" w:hint="eastAsia"/>
          <w:lang w:eastAsia="zh-TW"/>
        </w:rPr>
        <w:t>月　　日</w:t>
      </w:r>
    </w:p>
    <w:p w14:paraId="588CDDE8" w14:textId="77777777" w:rsidR="00703001" w:rsidRPr="00DB1F18" w:rsidRDefault="00703001" w:rsidP="00703001">
      <w:pPr>
        <w:ind w:left="960" w:hangingChars="400" w:hanging="960"/>
        <w:rPr>
          <w:rFonts w:ascii="ＭＳ 明朝" w:eastAsia="ＭＳ 明朝" w:hAnsi="ＭＳ 明朝"/>
          <w:lang w:eastAsia="zh-TW"/>
        </w:rPr>
      </w:pPr>
    </w:p>
    <w:p w14:paraId="2F29F97B" w14:textId="77777777" w:rsidR="00703001" w:rsidRPr="00DB1F18" w:rsidRDefault="00703001" w:rsidP="00703001">
      <w:pPr>
        <w:ind w:left="960" w:hangingChars="400" w:hanging="960"/>
        <w:rPr>
          <w:rFonts w:ascii="ＭＳ 明朝" w:eastAsia="ＭＳ 明朝" w:hAnsi="ＭＳ 明朝"/>
          <w:lang w:eastAsia="zh-TW"/>
        </w:rPr>
      </w:pPr>
    </w:p>
    <w:p w14:paraId="7854A23F" w14:textId="77777777" w:rsidR="00703001" w:rsidRPr="00DB1F18" w:rsidRDefault="00703001" w:rsidP="00703001">
      <w:pPr>
        <w:ind w:leftChars="400" w:left="960" w:firstLineChars="800" w:firstLine="1920"/>
        <w:rPr>
          <w:rFonts w:ascii="ＭＳ 明朝" w:eastAsia="ＭＳ 明朝" w:hAnsi="ＭＳ 明朝"/>
          <w:lang w:eastAsia="zh-TW"/>
        </w:rPr>
      </w:pPr>
      <w:r w:rsidRPr="00DB1F18">
        <w:rPr>
          <w:rFonts w:ascii="ＭＳ 明朝" w:eastAsia="ＭＳ 明朝" w:hAnsi="ＭＳ 明朝" w:hint="eastAsia"/>
          <w:lang w:eastAsia="zh-TW"/>
        </w:rPr>
        <w:t>甲　　東京都練馬区豊玉北六丁目１２番１号</w:t>
      </w:r>
    </w:p>
    <w:p w14:paraId="61E13E6D" w14:textId="77777777" w:rsidR="00703001" w:rsidRDefault="00703001" w:rsidP="00703001">
      <w:pPr>
        <w:ind w:left="960" w:hangingChars="400" w:hanging="960"/>
        <w:rPr>
          <w:rFonts w:ascii="ＭＳ 明朝" w:eastAsia="ＭＳ 明朝" w:hAnsi="ＭＳ 明朝"/>
          <w:lang w:eastAsia="zh-TW"/>
        </w:rPr>
      </w:pPr>
      <w:r w:rsidRPr="00DB1F18">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Pr="00DB1F18">
        <w:rPr>
          <w:rFonts w:ascii="ＭＳ 明朝" w:eastAsia="ＭＳ 明朝" w:hAnsi="ＭＳ 明朝" w:hint="eastAsia"/>
          <w:lang w:eastAsia="zh-TW"/>
        </w:rPr>
        <w:t xml:space="preserve">　　練馬</w:t>
      </w:r>
      <w:r>
        <w:rPr>
          <w:rFonts w:ascii="ＭＳ 明朝" w:eastAsia="ＭＳ 明朝" w:hAnsi="ＭＳ 明朝" w:hint="eastAsia"/>
          <w:lang w:eastAsia="zh-TW"/>
        </w:rPr>
        <w:t>区</w:t>
      </w:r>
    </w:p>
    <w:p w14:paraId="1924B909" w14:textId="77777777" w:rsidR="00703001" w:rsidRPr="00DB1F18" w:rsidRDefault="00703001" w:rsidP="00703001">
      <w:pPr>
        <w:ind w:leftChars="400" w:left="960" w:firstLineChars="1100" w:firstLine="2640"/>
        <w:rPr>
          <w:rFonts w:ascii="ＭＳ 明朝" w:eastAsia="ＭＳ 明朝" w:hAnsi="ＭＳ 明朝"/>
          <w:lang w:eastAsia="zh-TW"/>
        </w:rPr>
      </w:pPr>
      <w:r>
        <w:rPr>
          <w:rFonts w:ascii="ＭＳ 明朝" w:eastAsia="ＭＳ 明朝" w:hAnsi="ＭＳ 明朝" w:hint="eastAsia"/>
          <w:lang w:eastAsia="zh-TW"/>
        </w:rPr>
        <w:t>練馬</w:t>
      </w:r>
      <w:r w:rsidRPr="00DB1F18">
        <w:rPr>
          <w:rFonts w:ascii="ＭＳ 明朝" w:eastAsia="ＭＳ 明朝" w:hAnsi="ＭＳ 明朝" w:hint="eastAsia"/>
          <w:lang w:eastAsia="zh-TW"/>
        </w:rPr>
        <w:t xml:space="preserve">区長　　　</w:t>
      </w:r>
      <w:r w:rsidR="00F04E9E" w:rsidRPr="00F04E9E">
        <w:rPr>
          <w:rFonts w:ascii="ＭＳ 明朝" w:eastAsia="ＭＳ 明朝" w:hAnsi="ＭＳ 明朝" w:hint="eastAsia"/>
          <w:lang w:eastAsia="zh-TW"/>
        </w:rPr>
        <w:t>前川　燿男</w:t>
      </w:r>
    </w:p>
    <w:p w14:paraId="30DB5527" w14:textId="77777777" w:rsidR="00703001" w:rsidRPr="00DB1F18" w:rsidRDefault="00703001" w:rsidP="00703001">
      <w:pPr>
        <w:ind w:left="960" w:hangingChars="400" w:hanging="960"/>
        <w:rPr>
          <w:rFonts w:ascii="ＭＳ 明朝" w:eastAsia="ＭＳ 明朝" w:hAnsi="ＭＳ 明朝"/>
          <w:lang w:eastAsia="zh-TW"/>
        </w:rPr>
      </w:pPr>
    </w:p>
    <w:p w14:paraId="695E8C90" w14:textId="77777777" w:rsidR="00703001" w:rsidRDefault="00703001" w:rsidP="00703001">
      <w:pPr>
        <w:ind w:left="960" w:hangingChars="400" w:hanging="960"/>
        <w:rPr>
          <w:rFonts w:ascii="ＭＳ 明朝" w:eastAsia="ＭＳ 明朝" w:hAnsi="ＭＳ 明朝"/>
          <w:lang w:eastAsia="zh-TW"/>
        </w:rPr>
      </w:pPr>
    </w:p>
    <w:p w14:paraId="6B435085" w14:textId="77777777" w:rsidR="00703001" w:rsidRPr="00DB1F18" w:rsidRDefault="00703001" w:rsidP="00703001">
      <w:pPr>
        <w:ind w:left="960" w:hangingChars="400" w:hanging="960"/>
        <w:rPr>
          <w:rFonts w:ascii="ＭＳ 明朝" w:eastAsia="ＭＳ 明朝" w:hAnsi="ＭＳ 明朝"/>
          <w:lang w:eastAsia="zh-CN"/>
        </w:rPr>
      </w:pPr>
      <w:r w:rsidRPr="00DB1F18">
        <w:rPr>
          <w:rFonts w:ascii="ＭＳ 明朝" w:eastAsia="ＭＳ 明朝" w:hAnsi="ＭＳ 明朝" w:hint="eastAsia"/>
          <w:lang w:eastAsia="zh-CN"/>
        </w:rPr>
        <w:t xml:space="preserve">　　　　　　　　　　　</w:t>
      </w:r>
      <w:r>
        <w:rPr>
          <w:rFonts w:ascii="ＭＳ 明朝" w:eastAsia="ＭＳ 明朝" w:hAnsi="ＭＳ 明朝" w:hint="eastAsia"/>
          <w:lang w:eastAsia="zh-TW"/>
        </w:rPr>
        <w:t xml:space="preserve">　</w:t>
      </w:r>
      <w:r w:rsidRPr="00DB1F18">
        <w:rPr>
          <w:rFonts w:ascii="ＭＳ 明朝" w:eastAsia="ＭＳ 明朝" w:hAnsi="ＭＳ 明朝" w:hint="eastAsia"/>
          <w:lang w:eastAsia="zh-CN"/>
        </w:rPr>
        <w:t xml:space="preserve">乙　　</w:t>
      </w:r>
      <w:r>
        <w:rPr>
          <w:rFonts w:ascii="ＭＳ 明朝" w:eastAsia="ＭＳ 明朝" w:hAnsi="ＭＳ 明朝" w:hint="eastAsia"/>
          <w:lang w:eastAsia="zh-CN"/>
        </w:rPr>
        <w:t>住　所</w:t>
      </w:r>
    </w:p>
    <w:p w14:paraId="1074E0DA" w14:textId="77777777" w:rsidR="00703001" w:rsidRPr="00DB1F18" w:rsidRDefault="00703001" w:rsidP="00703001">
      <w:pPr>
        <w:ind w:left="960" w:hangingChars="400" w:hanging="960"/>
        <w:rPr>
          <w:rFonts w:ascii="ＭＳ 明朝" w:eastAsia="ＭＳ 明朝" w:hAnsi="ＭＳ 明朝"/>
          <w:lang w:eastAsia="zh-TW"/>
        </w:rPr>
      </w:pPr>
      <w:r w:rsidRPr="00DB1F18">
        <w:rPr>
          <w:rFonts w:ascii="ＭＳ 明朝" w:eastAsia="ＭＳ 明朝" w:hAnsi="ＭＳ 明朝" w:hint="eastAsia"/>
          <w:lang w:eastAsia="zh-CN"/>
        </w:rPr>
        <w:t xml:space="preserve">　　　　　　　　　　　　</w:t>
      </w:r>
      <w:r>
        <w:rPr>
          <w:rFonts w:ascii="ＭＳ 明朝" w:eastAsia="ＭＳ 明朝" w:hAnsi="ＭＳ 明朝" w:hint="eastAsia"/>
          <w:lang w:eastAsia="zh-TW"/>
        </w:rPr>
        <w:t xml:space="preserve">　</w:t>
      </w:r>
      <w:r w:rsidRPr="00DB1F18">
        <w:rPr>
          <w:rFonts w:ascii="ＭＳ 明朝" w:eastAsia="ＭＳ 明朝" w:hAnsi="ＭＳ 明朝" w:hint="eastAsia"/>
          <w:lang w:eastAsia="zh-CN"/>
        </w:rPr>
        <w:t xml:space="preserve">　　</w:t>
      </w:r>
      <w:r>
        <w:rPr>
          <w:rFonts w:ascii="ＭＳ 明朝" w:eastAsia="ＭＳ 明朝" w:hAnsi="ＭＳ 明朝" w:hint="eastAsia"/>
          <w:lang w:eastAsia="zh-CN"/>
        </w:rPr>
        <w:t>氏　名</w:t>
      </w:r>
      <w:r w:rsidR="00782F48">
        <w:rPr>
          <w:rFonts w:ascii="ＭＳ 明朝" w:eastAsia="ＭＳ 明朝" w:hAnsi="ＭＳ 明朝" w:hint="eastAsia"/>
          <w:lang w:eastAsia="zh-TW"/>
        </w:rPr>
        <w:t xml:space="preserve">　　　　　　　　　　　　</w:t>
      </w:r>
      <w:r w:rsidR="00782F48" w:rsidRPr="00782F48">
        <w:rPr>
          <w:rFonts w:ascii="ＭＳ 明朝" w:eastAsia="ＭＳ 明朝" w:hAnsi="ＭＳ 明朝" w:hint="eastAsia"/>
          <w:bdr w:val="single" w:sz="4" w:space="0" w:color="auto"/>
          <w:lang w:eastAsia="zh-TW"/>
        </w:rPr>
        <w:t xml:space="preserve"> 印</w:t>
      </w:r>
      <w:r w:rsidR="00782F48">
        <w:rPr>
          <w:rFonts w:ascii="ＭＳ 明朝" w:eastAsia="ＭＳ 明朝" w:hAnsi="ＭＳ 明朝" w:hint="eastAsia"/>
          <w:bdr w:val="single" w:sz="4" w:space="0" w:color="auto"/>
          <w:lang w:eastAsia="zh-TW"/>
        </w:rPr>
        <w:t xml:space="preserve"> </w:t>
      </w:r>
    </w:p>
    <w:p w14:paraId="6EE2B946" w14:textId="77777777" w:rsidR="00703001" w:rsidRPr="00DB1F18" w:rsidRDefault="00703001" w:rsidP="00703001">
      <w:pPr>
        <w:ind w:left="960" w:hangingChars="400" w:hanging="960"/>
        <w:rPr>
          <w:rFonts w:ascii="ＭＳ 明朝" w:eastAsia="ＭＳ 明朝" w:hAnsi="ＭＳ 明朝"/>
          <w:lang w:eastAsia="zh-CN"/>
        </w:rPr>
      </w:pPr>
      <w:r w:rsidRPr="00DB1F18">
        <w:rPr>
          <w:rFonts w:ascii="ＭＳ 明朝" w:eastAsia="ＭＳ 明朝" w:hAnsi="ＭＳ 明朝" w:hint="eastAsia"/>
          <w:lang w:eastAsia="zh-TW"/>
        </w:rPr>
        <w:t xml:space="preserve">　　　　　　　　　　　　　　</w:t>
      </w:r>
    </w:p>
    <w:p w14:paraId="0AEAA779" w14:textId="77777777" w:rsidR="00D04A98" w:rsidRPr="00703001" w:rsidRDefault="00D04A98">
      <w:pPr>
        <w:rPr>
          <w:lang w:eastAsia="zh-TW"/>
        </w:rPr>
      </w:pPr>
    </w:p>
    <w:sectPr w:rsidR="00D04A98" w:rsidRPr="00703001" w:rsidSect="00AB5547">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3DA5" w14:textId="77777777" w:rsidR="00233E1B" w:rsidRDefault="00233E1B" w:rsidP="00233E1B">
      <w:r>
        <w:separator/>
      </w:r>
    </w:p>
  </w:endnote>
  <w:endnote w:type="continuationSeparator" w:id="0">
    <w:p w14:paraId="6E8FE078" w14:textId="77777777" w:rsidR="00233E1B" w:rsidRDefault="00233E1B" w:rsidP="002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9974" w14:textId="77777777" w:rsidR="00233E1B" w:rsidRDefault="00233E1B" w:rsidP="00233E1B">
      <w:r>
        <w:separator/>
      </w:r>
    </w:p>
  </w:footnote>
  <w:footnote w:type="continuationSeparator" w:id="0">
    <w:p w14:paraId="300B32C2" w14:textId="77777777" w:rsidR="00233E1B" w:rsidRDefault="00233E1B" w:rsidP="0023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D6D4B"/>
    <w:multiLevelType w:val="hybridMultilevel"/>
    <w:tmpl w:val="6D5607D6"/>
    <w:lvl w:ilvl="0" w:tplc="6E508FBC">
      <w:start w:val="1"/>
      <w:numFmt w:val="decimalFullWidth"/>
      <w:lvlText w:val="第%1条"/>
      <w:lvlJc w:val="left"/>
      <w:pPr>
        <w:tabs>
          <w:tab w:val="num" w:pos="960"/>
        </w:tabs>
        <w:ind w:left="960" w:hanging="96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536E34"/>
    <w:multiLevelType w:val="hybridMultilevel"/>
    <w:tmpl w:val="E5F8E082"/>
    <w:lvl w:ilvl="0" w:tplc="726C259A">
      <w:start w:val="6"/>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1452575">
    <w:abstractNumId w:val="0"/>
  </w:num>
  <w:num w:numId="2" w16cid:durableId="1086727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01"/>
    <w:rsid w:val="00233E1B"/>
    <w:rsid w:val="00696385"/>
    <w:rsid w:val="006E5B32"/>
    <w:rsid w:val="00703001"/>
    <w:rsid w:val="00782F48"/>
    <w:rsid w:val="007926F0"/>
    <w:rsid w:val="00836BAB"/>
    <w:rsid w:val="0095287B"/>
    <w:rsid w:val="00A43C1B"/>
    <w:rsid w:val="00D04A98"/>
    <w:rsid w:val="00D758C4"/>
    <w:rsid w:val="00F04E9E"/>
    <w:rsid w:val="00F1429B"/>
    <w:rsid w:val="00F7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6F9922"/>
  <w15:chartTrackingRefBased/>
  <w15:docId w15:val="{838B1B24-E3CE-4FB5-8953-6687131E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01"/>
    <w:pPr>
      <w:widowControl w:val="0"/>
      <w:jc w:val="both"/>
    </w:pPr>
    <w:rPr>
      <w:rFonts w:ascii="Century" w:eastAsia="ＭＳ ゴシック" w:hAnsi="Century"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E1B"/>
    <w:pPr>
      <w:tabs>
        <w:tab w:val="center" w:pos="4252"/>
        <w:tab w:val="right" w:pos="8504"/>
      </w:tabs>
      <w:snapToGrid w:val="0"/>
    </w:pPr>
  </w:style>
  <w:style w:type="character" w:customStyle="1" w:styleId="a4">
    <w:name w:val="ヘッダー (文字)"/>
    <w:basedOn w:val="a0"/>
    <w:link w:val="a3"/>
    <w:uiPriority w:val="99"/>
    <w:rsid w:val="00233E1B"/>
    <w:rPr>
      <w:rFonts w:ascii="Century" w:eastAsia="ＭＳ ゴシック" w:hAnsi="Century" w:cs="Times New Roman"/>
      <w:sz w:val="24"/>
      <w:szCs w:val="24"/>
    </w:rPr>
  </w:style>
  <w:style w:type="paragraph" w:styleId="a5">
    <w:name w:val="footer"/>
    <w:basedOn w:val="a"/>
    <w:link w:val="a6"/>
    <w:uiPriority w:val="99"/>
    <w:unhideWhenUsed/>
    <w:rsid w:val="00233E1B"/>
    <w:pPr>
      <w:tabs>
        <w:tab w:val="center" w:pos="4252"/>
        <w:tab w:val="right" w:pos="8504"/>
      </w:tabs>
      <w:snapToGrid w:val="0"/>
    </w:pPr>
  </w:style>
  <w:style w:type="character" w:customStyle="1" w:styleId="a6">
    <w:name w:val="フッター (文字)"/>
    <w:basedOn w:val="a0"/>
    <w:link w:val="a5"/>
    <w:uiPriority w:val="99"/>
    <w:rsid w:val="00233E1B"/>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1084</Words>
  <Characters>1095</Characters>
  <Application>Microsoft Office Word</Application>
  <DocSecurity>0</DocSecurity>
  <Lines>54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矢島　萌</dc:creator>
  <cp:keywords/>
  <dc:description/>
  <cp:lastModifiedBy>深見　健太</cp:lastModifiedBy>
  <cp:revision>8</cp:revision>
  <dcterms:created xsi:type="dcterms:W3CDTF">2023-02-02T04:23:00Z</dcterms:created>
  <dcterms:modified xsi:type="dcterms:W3CDTF">2026-01-09T08:55:00Z</dcterms:modified>
</cp:coreProperties>
</file>